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Ind w:w="-34" w:type="dxa"/>
        <w:tblLayout w:type="fixed"/>
        <w:tblLook w:val="0000" w:firstRow="0" w:lastRow="0" w:firstColumn="0" w:lastColumn="0" w:noHBand="0" w:noVBand="0"/>
      </w:tblPr>
      <w:tblGrid>
        <w:gridCol w:w="4253"/>
        <w:gridCol w:w="1418"/>
        <w:gridCol w:w="4252"/>
      </w:tblGrid>
      <w:tr w:rsidR="00AA0670" w14:paraId="082AC02F" w14:textId="77777777" w:rsidTr="00FA07FA">
        <w:trPr>
          <w:cantSplit/>
          <w:trHeight w:val="1137"/>
        </w:trPr>
        <w:tc>
          <w:tcPr>
            <w:tcW w:w="4253" w:type="dxa"/>
            <w:vAlign w:val="center"/>
          </w:tcPr>
          <w:p w14:paraId="661E7CF3" w14:textId="77777777" w:rsidR="000D3645" w:rsidRPr="001434EC" w:rsidRDefault="00C50CD8" w:rsidP="00FA07FA">
            <w:pPr>
              <w:contextualSpacing/>
              <w:jc w:val="center"/>
              <w:rPr>
                <w:sz w:val="28"/>
                <w:szCs w:val="28"/>
              </w:rPr>
            </w:pPr>
            <w:r w:rsidRPr="001434EC">
              <w:rPr>
                <w:sz w:val="28"/>
                <w:szCs w:val="28"/>
                <w:lang w:val="tt"/>
              </w:rPr>
              <w:t>МИНИСТЕРСТВО</w:t>
            </w:r>
          </w:p>
          <w:p w14:paraId="3AAC6A44" w14:textId="77777777" w:rsidR="000D3645" w:rsidRPr="001434EC" w:rsidRDefault="00C50CD8" w:rsidP="00FA07FA">
            <w:pPr>
              <w:contextualSpacing/>
              <w:jc w:val="center"/>
              <w:rPr>
                <w:sz w:val="28"/>
                <w:szCs w:val="28"/>
              </w:rPr>
            </w:pPr>
            <w:r w:rsidRPr="001434EC">
              <w:rPr>
                <w:sz w:val="28"/>
                <w:szCs w:val="28"/>
                <w:lang w:val="tt"/>
              </w:rPr>
              <w:t>ПРОМЫШЛЕННОСТИ И ТОРГОВЛИ</w:t>
            </w:r>
          </w:p>
          <w:p w14:paraId="03759371" w14:textId="77777777" w:rsidR="000D3645" w:rsidRPr="001434EC" w:rsidRDefault="00C50CD8" w:rsidP="00FA07FA">
            <w:pPr>
              <w:contextualSpacing/>
              <w:jc w:val="center"/>
              <w:rPr>
                <w:rFonts w:ascii="Arial Tat" w:hAnsi="Arial Tat"/>
                <w:sz w:val="22"/>
              </w:rPr>
            </w:pPr>
            <w:r w:rsidRPr="001434EC">
              <w:rPr>
                <w:sz w:val="28"/>
                <w:szCs w:val="28"/>
                <w:lang w:val="tt"/>
              </w:rPr>
              <w:t>РЕСПУБЛИКИ ТАТАРСТАН</w:t>
            </w:r>
          </w:p>
        </w:tc>
        <w:tc>
          <w:tcPr>
            <w:tcW w:w="1418" w:type="dxa"/>
            <w:vMerge w:val="restart"/>
          </w:tcPr>
          <w:p w14:paraId="50A5F645" w14:textId="77777777" w:rsidR="000D3645" w:rsidRPr="001434EC" w:rsidRDefault="00C50CD8" w:rsidP="00FA07FA">
            <w:pPr>
              <w:ind w:left="601" w:right="-108" w:hanging="601"/>
              <w:contextualSpacing/>
              <w:jc w:val="center"/>
              <w:rPr>
                <w:b/>
                <w:sz w:val="10"/>
              </w:rPr>
            </w:pPr>
            <w:r>
              <w:rPr>
                <w:b/>
                <w:noProof/>
                <w:sz w:val="10"/>
              </w:rPr>
              <w:object w:dxaOrig="1440" w:dyaOrig="1440" w14:anchorId="71F3C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pt;margin-top:-.55pt;width:57.85pt;height:57.85pt;z-index:251658240;mso-position-horizontal-relative:text;mso-position-vertical-relative:text">
                  <v:imagedata r:id="rId7" o:title=""/>
                </v:shape>
                <o:OLEObject Type="Embed" ProgID="MSPhotoEd.3" ShapeID="_x0000_s1026" DrawAspect="Content" ObjectID="_1768204877" r:id="rId8"/>
              </w:object>
            </w:r>
          </w:p>
          <w:p w14:paraId="09E592F5" w14:textId="77777777" w:rsidR="000D3645" w:rsidRPr="001434EC" w:rsidRDefault="000D3645" w:rsidP="00FA07FA">
            <w:pPr>
              <w:ind w:left="720" w:right="-108" w:hanging="720"/>
              <w:contextualSpacing/>
              <w:jc w:val="center"/>
              <w:rPr>
                <w:rFonts w:ascii="Arial" w:hAnsi="Arial"/>
                <w:b/>
                <w:sz w:val="28"/>
              </w:rPr>
            </w:pPr>
          </w:p>
        </w:tc>
        <w:tc>
          <w:tcPr>
            <w:tcW w:w="4252" w:type="dxa"/>
            <w:vAlign w:val="center"/>
          </w:tcPr>
          <w:p w14:paraId="474364F8" w14:textId="77777777" w:rsidR="000D3645" w:rsidRPr="001434EC" w:rsidRDefault="00C50CD8" w:rsidP="00FA07FA">
            <w:pPr>
              <w:ind w:left="-108"/>
              <w:contextualSpacing/>
              <w:jc w:val="center"/>
              <w:rPr>
                <w:sz w:val="28"/>
                <w:szCs w:val="28"/>
              </w:rPr>
            </w:pPr>
            <w:r w:rsidRPr="001434EC">
              <w:rPr>
                <w:sz w:val="28"/>
                <w:szCs w:val="28"/>
                <w:lang w:val="tt"/>
              </w:rPr>
              <w:t>ТАТАРСТАН</w:t>
            </w:r>
          </w:p>
          <w:p w14:paraId="7F855F1F" w14:textId="77777777" w:rsidR="000D3645" w:rsidRPr="001434EC" w:rsidRDefault="00C50CD8" w:rsidP="00FA07FA">
            <w:pPr>
              <w:ind w:left="-108"/>
              <w:contextualSpacing/>
              <w:jc w:val="center"/>
              <w:rPr>
                <w:sz w:val="28"/>
                <w:szCs w:val="28"/>
              </w:rPr>
            </w:pPr>
            <w:r w:rsidRPr="001434EC">
              <w:rPr>
                <w:sz w:val="28"/>
                <w:szCs w:val="28"/>
                <w:lang w:val="tt"/>
              </w:rPr>
              <w:t xml:space="preserve">  РЕСПУБЛИКАСЫ </w:t>
            </w:r>
          </w:p>
          <w:p w14:paraId="3A9F3115" w14:textId="77777777" w:rsidR="000D3645" w:rsidRPr="001434EC" w:rsidRDefault="00C50CD8" w:rsidP="00FA07FA">
            <w:pPr>
              <w:ind w:left="-108"/>
              <w:contextualSpacing/>
              <w:jc w:val="center"/>
              <w:rPr>
                <w:sz w:val="28"/>
                <w:szCs w:val="28"/>
              </w:rPr>
            </w:pPr>
            <w:r w:rsidRPr="001434EC">
              <w:rPr>
                <w:sz w:val="28"/>
                <w:szCs w:val="28"/>
                <w:lang w:val="tt"/>
              </w:rPr>
              <w:t xml:space="preserve"> СӘНӘГАТЬ ҺӘМ СӘYДӘ МИНИСТРЛЫГЫ</w:t>
            </w:r>
          </w:p>
        </w:tc>
      </w:tr>
      <w:tr w:rsidR="00AA0670" w14:paraId="4F826C05" w14:textId="77777777" w:rsidTr="00FA07FA">
        <w:trPr>
          <w:cantSplit/>
          <w:trHeight w:val="90"/>
        </w:trPr>
        <w:tc>
          <w:tcPr>
            <w:tcW w:w="4253" w:type="dxa"/>
          </w:tcPr>
          <w:p w14:paraId="6B1B7E79" w14:textId="77777777" w:rsidR="000D3645" w:rsidRPr="001434EC" w:rsidRDefault="000D3645" w:rsidP="00F43612">
            <w:pPr>
              <w:contextualSpacing/>
            </w:pPr>
          </w:p>
        </w:tc>
        <w:tc>
          <w:tcPr>
            <w:tcW w:w="1418" w:type="dxa"/>
            <w:vMerge/>
          </w:tcPr>
          <w:p w14:paraId="18CFD907" w14:textId="77777777" w:rsidR="000D3645" w:rsidRPr="001434EC" w:rsidRDefault="000D3645" w:rsidP="00FA07FA">
            <w:pPr>
              <w:contextualSpacing/>
              <w:rPr>
                <w:b/>
                <w:sz w:val="28"/>
                <w:lang w:val="de-DE"/>
              </w:rPr>
            </w:pPr>
          </w:p>
        </w:tc>
        <w:tc>
          <w:tcPr>
            <w:tcW w:w="4252" w:type="dxa"/>
          </w:tcPr>
          <w:p w14:paraId="78C598C3" w14:textId="77777777" w:rsidR="000D3645" w:rsidRPr="001434EC" w:rsidRDefault="000D3645" w:rsidP="00FA07FA">
            <w:pPr>
              <w:ind w:left="-108" w:hanging="1"/>
              <w:contextualSpacing/>
              <w:rPr>
                <w:lang w:val="tt-RU"/>
              </w:rPr>
            </w:pPr>
          </w:p>
        </w:tc>
      </w:tr>
    </w:tbl>
    <w:p w14:paraId="5976ED55" w14:textId="77777777" w:rsidR="000D3645" w:rsidRPr="001434EC" w:rsidRDefault="000D3645" w:rsidP="000D3645">
      <w:pPr>
        <w:contextualSpacing/>
        <w:jc w:val="center"/>
        <w:rPr>
          <w:lang w:val="tt-RU"/>
        </w:rPr>
      </w:pPr>
    </w:p>
    <w:p w14:paraId="427BB6D6" w14:textId="77777777" w:rsidR="000D3645" w:rsidRPr="001434EC" w:rsidRDefault="00C50CD8" w:rsidP="000D3645">
      <w:pPr>
        <w:rPr>
          <w:sz w:val="18"/>
          <w:szCs w:val="18"/>
          <w:lang w:val="tt-RU"/>
        </w:rPr>
      </w:pPr>
      <w:r w:rsidRPr="001434EC">
        <w:rPr>
          <w:rFonts w:ascii="Arial Tat" w:hAnsi="Arial Tat"/>
          <w:noProof/>
          <w:sz w:val="22"/>
        </w:rPr>
        <mc:AlternateContent>
          <mc:Choice Requires="wps">
            <w:drawing>
              <wp:anchor distT="0" distB="0" distL="114300" distR="114300" simplePos="0" relativeHeight="251659264" behindDoc="0" locked="0" layoutInCell="1" allowOverlap="1" wp14:anchorId="3157305F" wp14:editId="78E77C28">
                <wp:simplePos x="0" y="0"/>
                <wp:positionH relativeFrom="column">
                  <wp:posOffset>60960</wp:posOffset>
                </wp:positionH>
                <wp:positionV relativeFrom="paragraph">
                  <wp:posOffset>35560</wp:posOffset>
                </wp:positionV>
                <wp:extent cx="6029325" cy="0"/>
                <wp:effectExtent l="0" t="0" r="952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mso-height-percent:0;mso-height-relative:page;mso-width-percent:0;mso-width-relative:page;mso-wrap-distance-bottom:0;mso-wrap-distance-left:9pt;mso-wrap-distance-right:9pt;mso-wrap-distance-top:0;mso-wrap-style:square;position:absolute;visibility:visible;z-index:251660288" from="4.8pt,2.8pt" to="479.55pt,2.8pt" strokeweight="1.75pt"/>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418"/>
        <w:gridCol w:w="4217"/>
      </w:tblGrid>
      <w:tr w:rsidR="00AA0670" w14:paraId="35F30FF3" w14:textId="77777777" w:rsidTr="00FA07FA">
        <w:tc>
          <w:tcPr>
            <w:tcW w:w="4219" w:type="dxa"/>
          </w:tcPr>
          <w:p w14:paraId="1F220B3B" w14:textId="77777777" w:rsidR="000D3645" w:rsidRPr="001434EC" w:rsidRDefault="00C50CD8" w:rsidP="00F43612">
            <w:pPr>
              <w:ind w:right="-1"/>
              <w:jc w:val="center"/>
              <w:rPr>
                <w:b/>
                <w:sz w:val="28"/>
                <w:lang w:val="tt-RU"/>
              </w:rPr>
            </w:pPr>
            <w:r w:rsidRPr="001434EC">
              <w:rPr>
                <w:b/>
                <w:sz w:val="28"/>
                <w:lang w:val="tt"/>
              </w:rPr>
              <w:t>ПРИКАЗ</w:t>
            </w:r>
          </w:p>
          <w:p w14:paraId="7815A7F4" w14:textId="77777777" w:rsidR="00F43612" w:rsidRPr="001434EC" w:rsidRDefault="00F43612" w:rsidP="00F43612">
            <w:pPr>
              <w:ind w:right="-1"/>
              <w:jc w:val="center"/>
              <w:rPr>
                <w:b/>
                <w:sz w:val="28"/>
                <w:lang w:val="tt-RU"/>
              </w:rPr>
            </w:pPr>
          </w:p>
          <w:p w14:paraId="71D92D74" w14:textId="77777777" w:rsidR="000D3645" w:rsidRPr="001434EC" w:rsidRDefault="00C50CD8" w:rsidP="00FA07FA">
            <w:pPr>
              <w:ind w:right="-1"/>
              <w:jc w:val="center"/>
              <w:rPr>
                <w:sz w:val="28"/>
                <w:lang w:val="tt-RU"/>
              </w:rPr>
            </w:pPr>
            <w:r w:rsidRPr="001434EC">
              <w:rPr>
                <w:sz w:val="28"/>
                <w:lang w:val="tt"/>
              </w:rPr>
              <w:t>__________</w:t>
            </w:r>
          </w:p>
        </w:tc>
        <w:tc>
          <w:tcPr>
            <w:tcW w:w="1418" w:type="dxa"/>
          </w:tcPr>
          <w:p w14:paraId="33B1B80C" w14:textId="77777777" w:rsidR="000D3645" w:rsidRPr="001434EC" w:rsidRDefault="000D3645" w:rsidP="00FA07FA">
            <w:pPr>
              <w:ind w:right="-1"/>
              <w:rPr>
                <w:sz w:val="28"/>
                <w:lang w:val="tt-RU"/>
              </w:rPr>
            </w:pPr>
          </w:p>
          <w:p w14:paraId="43EE7668" w14:textId="77777777" w:rsidR="000D3645" w:rsidRPr="001434EC" w:rsidRDefault="000D3645" w:rsidP="00FA07FA">
            <w:pPr>
              <w:ind w:right="-1"/>
              <w:rPr>
                <w:sz w:val="28"/>
                <w:lang w:val="tt-RU"/>
              </w:rPr>
            </w:pPr>
          </w:p>
          <w:p w14:paraId="2E4149A7" w14:textId="46CB2D54" w:rsidR="000D3645" w:rsidRPr="001434EC" w:rsidRDefault="00C50CD8" w:rsidP="00FA07FA">
            <w:pPr>
              <w:ind w:right="-1"/>
              <w:jc w:val="center"/>
              <w:rPr>
                <w:sz w:val="28"/>
                <w:lang w:val="tt-RU"/>
              </w:rPr>
            </w:pPr>
            <w:r w:rsidRPr="001434EC">
              <w:rPr>
                <w:sz w:val="28"/>
                <w:lang w:val="tt"/>
              </w:rPr>
              <w:t>Казан ш</w:t>
            </w:r>
            <w:r w:rsidR="00FD7322">
              <w:rPr>
                <w:sz w:val="28"/>
                <w:lang w:val="tt"/>
              </w:rPr>
              <w:t>.</w:t>
            </w:r>
          </w:p>
        </w:tc>
        <w:tc>
          <w:tcPr>
            <w:tcW w:w="4217" w:type="dxa"/>
          </w:tcPr>
          <w:p w14:paraId="19B3454A" w14:textId="77777777" w:rsidR="000D3645" w:rsidRPr="001434EC" w:rsidRDefault="00C50CD8" w:rsidP="00FA07FA">
            <w:pPr>
              <w:ind w:right="-1"/>
              <w:jc w:val="center"/>
              <w:rPr>
                <w:b/>
                <w:sz w:val="28"/>
                <w:lang w:val="tt-RU"/>
              </w:rPr>
            </w:pPr>
            <w:r w:rsidRPr="001434EC">
              <w:rPr>
                <w:b/>
                <w:sz w:val="28"/>
                <w:lang w:val="tt"/>
              </w:rPr>
              <w:t>БОЕРЫК</w:t>
            </w:r>
          </w:p>
          <w:p w14:paraId="0D75F583" w14:textId="77777777" w:rsidR="000D3645" w:rsidRPr="001434EC" w:rsidRDefault="000D3645" w:rsidP="00FA07FA">
            <w:pPr>
              <w:ind w:right="-1"/>
              <w:jc w:val="center"/>
              <w:rPr>
                <w:sz w:val="28"/>
                <w:lang w:val="tt-RU"/>
              </w:rPr>
            </w:pPr>
          </w:p>
          <w:p w14:paraId="01585CF7" w14:textId="77777777" w:rsidR="000D3645" w:rsidRPr="001434EC" w:rsidRDefault="00C50CD8" w:rsidP="00FA07FA">
            <w:pPr>
              <w:ind w:right="-1"/>
              <w:jc w:val="center"/>
              <w:rPr>
                <w:sz w:val="28"/>
                <w:lang w:val="tt-RU"/>
              </w:rPr>
            </w:pPr>
            <w:r w:rsidRPr="001434EC">
              <w:rPr>
                <w:sz w:val="28"/>
                <w:lang w:val="tt"/>
              </w:rPr>
              <w:t>№___________</w:t>
            </w:r>
          </w:p>
        </w:tc>
      </w:tr>
    </w:tbl>
    <w:p w14:paraId="48B7BB2A" w14:textId="77777777" w:rsidR="00F43612" w:rsidRPr="001434EC" w:rsidRDefault="00F43612" w:rsidP="003C71DA">
      <w:pPr>
        <w:spacing w:line="276" w:lineRule="auto"/>
        <w:ind w:right="-1"/>
        <w:jc w:val="both"/>
        <w:rPr>
          <w:sz w:val="28"/>
          <w:lang w:val="tt-RU"/>
        </w:rPr>
      </w:pPr>
    </w:p>
    <w:p w14:paraId="4B94100D" w14:textId="77777777" w:rsidR="00F43612" w:rsidRPr="00FD7322" w:rsidRDefault="00C50CD8" w:rsidP="00F43612">
      <w:pPr>
        <w:widowControl w:val="0"/>
        <w:shd w:val="clear" w:color="auto" w:fill="FFFFFF"/>
        <w:tabs>
          <w:tab w:val="left" w:pos="4111"/>
        </w:tabs>
        <w:autoSpaceDE w:val="0"/>
        <w:autoSpaceDN w:val="0"/>
        <w:adjustRightInd w:val="0"/>
        <w:ind w:right="5102"/>
        <w:jc w:val="both"/>
        <w:rPr>
          <w:sz w:val="28"/>
          <w:szCs w:val="28"/>
          <w:lang w:val="tt-RU"/>
        </w:rPr>
      </w:pPr>
      <w:r w:rsidRPr="001434EC">
        <w:rPr>
          <w:sz w:val="28"/>
          <w:szCs w:val="28"/>
          <w:lang w:val="tt"/>
        </w:rPr>
        <w:t xml:space="preserve">Татарстан Республикасы Сәнәгать һәм сәүдә министрлыгы аңа карата гамәлгә куючы </w:t>
      </w:r>
      <w:r w:rsidRPr="001434EC">
        <w:rPr>
          <w:sz w:val="28"/>
          <w:szCs w:val="28"/>
          <w:lang w:val="tt"/>
        </w:rPr>
        <w:t>функцияләрен һәм вәкаләтләрен гамәлгә ашыра торган «Татарстан Республикасы Энергия ресурсларының нәтиҗәле технологияләре үзәге» дәүләт автоном учреждениесенә Татарстан Республикасы бюджетыннан башка максатларга субсидияләр күләмен һәм бирү шартларын билгел</w:t>
      </w:r>
      <w:r w:rsidRPr="001434EC">
        <w:rPr>
          <w:sz w:val="28"/>
          <w:szCs w:val="28"/>
          <w:lang w:val="tt"/>
        </w:rPr>
        <w:t>әү тәртибен раслау турында</w:t>
      </w:r>
    </w:p>
    <w:p w14:paraId="0A389BBE" w14:textId="77777777" w:rsidR="00185849" w:rsidRPr="00FD7322" w:rsidRDefault="00185849" w:rsidP="008E1584">
      <w:pPr>
        <w:widowControl w:val="0"/>
        <w:shd w:val="clear" w:color="auto" w:fill="FFFFFF"/>
        <w:autoSpaceDE w:val="0"/>
        <w:autoSpaceDN w:val="0"/>
        <w:adjustRightInd w:val="0"/>
        <w:ind w:firstLine="709"/>
        <w:jc w:val="both"/>
        <w:rPr>
          <w:sz w:val="28"/>
          <w:lang w:val="tt-RU"/>
        </w:rPr>
      </w:pPr>
    </w:p>
    <w:p w14:paraId="38BB7368" w14:textId="77777777" w:rsidR="00324075" w:rsidRPr="00FD7322" w:rsidRDefault="00C50CD8" w:rsidP="004844EC">
      <w:pPr>
        <w:widowControl w:val="0"/>
        <w:shd w:val="clear" w:color="auto" w:fill="FFFFFF"/>
        <w:autoSpaceDE w:val="0"/>
        <w:autoSpaceDN w:val="0"/>
        <w:adjustRightInd w:val="0"/>
        <w:spacing w:line="252" w:lineRule="auto"/>
        <w:ind w:firstLine="709"/>
        <w:jc w:val="both"/>
        <w:rPr>
          <w:sz w:val="28"/>
          <w:szCs w:val="28"/>
          <w:lang w:val="tt-RU"/>
        </w:rPr>
      </w:pPr>
      <w:r w:rsidRPr="001434EC">
        <w:rPr>
          <w:sz w:val="28"/>
          <w:lang w:val="tt"/>
        </w:rPr>
        <w:t>Россия Федерациясе Бюджет кодексының 78</w:t>
      </w:r>
      <w:r w:rsidR="00D42B0E" w:rsidRPr="001434EC">
        <w:rPr>
          <w:sz w:val="28"/>
          <w:szCs w:val="28"/>
          <w:vertAlign w:val="superscript"/>
          <w:lang w:val="tt"/>
        </w:rPr>
        <w:t>1</w:t>
      </w:r>
      <w:r w:rsidRPr="001434EC">
        <w:rPr>
          <w:sz w:val="28"/>
          <w:lang w:val="tt"/>
        </w:rPr>
        <w:t xml:space="preserve">  статьясындагы 1 пунктындагы икенче абзацы, бюджет һәм автоном учреждениеләргә башка максатларга субсидияләр бирү күләмен һәм шартларын билгеләү тәртибен билгели торган, норматив хокукый </w:t>
      </w:r>
      <w:r w:rsidRPr="001434EC">
        <w:rPr>
          <w:sz w:val="28"/>
          <w:lang w:val="tt"/>
        </w:rPr>
        <w:t>актларга һәм муниципаль хокукый актларга карата Россия Федерациясе Хөкүмәтенең 2020 елның 22 февралендәге 203 номерлы карары, Татарстан Республикасы Министрлар Кабинетының «Татарстан Республикасы автоном учреждениеләренә башка максатларга Татарстан Республ</w:t>
      </w:r>
      <w:r w:rsidRPr="001434EC">
        <w:rPr>
          <w:sz w:val="28"/>
          <w:lang w:val="tt"/>
        </w:rPr>
        <w:t xml:space="preserve">икасы бюджетыннан субсидияләр бирү күләмен һәм шартларын билгеләү тәртибен билгеләргә вәкаләтле булган Татарстан Республикасы дәүләт хакимияте башкарма органнары турында һәм Татарстан Республикасы Министрлар Кабинетының аерым карарларын көчен югалткан дип </w:t>
      </w:r>
      <w:r w:rsidRPr="001434EC">
        <w:rPr>
          <w:sz w:val="28"/>
          <w:lang w:val="tt"/>
        </w:rPr>
        <w:t xml:space="preserve">тану турында» 2022 елның 28 февралендәге 178 номерлы карары белән билгеләнгән гомуми таләпләр нигезендә </w:t>
      </w:r>
    </w:p>
    <w:p w14:paraId="0A473D25" w14:textId="77777777" w:rsidR="00324075" w:rsidRPr="00FD7322" w:rsidRDefault="00324075" w:rsidP="00853299">
      <w:pPr>
        <w:widowControl w:val="0"/>
        <w:shd w:val="clear" w:color="auto" w:fill="FFFFFF"/>
        <w:autoSpaceDE w:val="0"/>
        <w:autoSpaceDN w:val="0"/>
        <w:adjustRightInd w:val="0"/>
        <w:ind w:firstLine="709"/>
        <w:jc w:val="both"/>
        <w:rPr>
          <w:sz w:val="28"/>
          <w:lang w:val="tt-RU"/>
        </w:rPr>
      </w:pPr>
    </w:p>
    <w:p w14:paraId="6A01582E" w14:textId="77777777" w:rsidR="0056130F" w:rsidRPr="00DF502A" w:rsidRDefault="00C50CD8" w:rsidP="00DF502A">
      <w:pPr>
        <w:widowControl w:val="0"/>
        <w:shd w:val="clear" w:color="auto" w:fill="FFFFFF"/>
        <w:autoSpaceDE w:val="0"/>
        <w:autoSpaceDN w:val="0"/>
        <w:adjustRightInd w:val="0"/>
        <w:ind w:firstLine="709"/>
        <w:jc w:val="both"/>
        <w:rPr>
          <w:b/>
          <w:bCs/>
          <w:sz w:val="28"/>
          <w:szCs w:val="28"/>
        </w:rPr>
      </w:pPr>
      <w:r w:rsidRPr="001434EC">
        <w:rPr>
          <w:b/>
          <w:bCs/>
          <w:sz w:val="28"/>
          <w:lang w:val="tt"/>
        </w:rPr>
        <w:t xml:space="preserve">б о е р ы к  б и р ә м: </w:t>
      </w:r>
    </w:p>
    <w:p w14:paraId="50A0CF33" w14:textId="77777777" w:rsidR="00F774CD" w:rsidRPr="001434EC" w:rsidRDefault="00C50CD8" w:rsidP="00DD7042">
      <w:pPr>
        <w:pStyle w:val="ae"/>
        <w:widowControl w:val="0"/>
        <w:numPr>
          <w:ilvl w:val="0"/>
          <w:numId w:val="5"/>
        </w:numPr>
        <w:shd w:val="clear" w:color="auto" w:fill="FFFFFF"/>
        <w:tabs>
          <w:tab w:val="left" w:pos="851"/>
        </w:tabs>
        <w:autoSpaceDE w:val="0"/>
        <w:autoSpaceDN w:val="0"/>
        <w:adjustRightInd w:val="0"/>
        <w:spacing w:line="252" w:lineRule="auto"/>
        <w:ind w:left="0" w:firstLine="567"/>
        <w:jc w:val="both"/>
        <w:rPr>
          <w:sz w:val="28"/>
          <w:szCs w:val="28"/>
        </w:rPr>
      </w:pPr>
      <w:r w:rsidRPr="001434EC">
        <w:rPr>
          <w:sz w:val="28"/>
          <w:szCs w:val="28"/>
          <w:lang w:val="tt"/>
        </w:rPr>
        <w:t>Татарстан Республикасы Сәнәгать һәм сәүдә министрлыгы аңа карата гамәлгә куючы функцияләрен һәм вәкаләтләрен гамәлгә ашыра то</w:t>
      </w:r>
      <w:r w:rsidRPr="001434EC">
        <w:rPr>
          <w:sz w:val="28"/>
          <w:szCs w:val="28"/>
          <w:lang w:val="tt"/>
        </w:rPr>
        <w:t>рган «Татарстан Республикасы Энергия ресурсларының нәтиҗәле технологияләре үзәге» дәүләт автоном учреждениесенә Татарстан Республикасы бюджетыннан башка максатларга субсидияләр күләмен һәм бирү шартларын билгеләү тәртибен (кушымтада бирелә) расларга.</w:t>
      </w:r>
    </w:p>
    <w:p w14:paraId="4439C659" w14:textId="77777777" w:rsidR="004844EC" w:rsidRPr="001434EC" w:rsidRDefault="00C50CD8" w:rsidP="004844EC">
      <w:pPr>
        <w:pStyle w:val="ae"/>
        <w:widowControl w:val="0"/>
        <w:numPr>
          <w:ilvl w:val="0"/>
          <w:numId w:val="5"/>
        </w:numPr>
        <w:shd w:val="clear" w:color="auto" w:fill="FFFFFF"/>
        <w:tabs>
          <w:tab w:val="left" w:pos="851"/>
        </w:tabs>
        <w:autoSpaceDE w:val="0"/>
        <w:autoSpaceDN w:val="0"/>
        <w:adjustRightInd w:val="0"/>
        <w:spacing w:line="252" w:lineRule="auto"/>
        <w:ind w:left="0" w:firstLine="567"/>
        <w:jc w:val="both"/>
        <w:rPr>
          <w:sz w:val="28"/>
          <w:szCs w:val="28"/>
        </w:rPr>
      </w:pPr>
      <w:r w:rsidRPr="001434EC">
        <w:rPr>
          <w:sz w:val="28"/>
          <w:szCs w:val="28"/>
          <w:lang w:val="tt"/>
        </w:rPr>
        <w:t>Татарстан Республикасы Сәнәгать һәм сәүдә министрлыгының түбәндәге боерыкларын үз көчен югалткан дип танырга:</w:t>
      </w:r>
    </w:p>
    <w:p w14:paraId="777B109B" w14:textId="4EECA632" w:rsidR="001B599B" w:rsidRPr="001434EC" w:rsidRDefault="00C50CD8" w:rsidP="004844EC">
      <w:pPr>
        <w:pStyle w:val="ae"/>
        <w:widowControl w:val="0"/>
        <w:shd w:val="clear" w:color="auto" w:fill="FFFFFF"/>
        <w:tabs>
          <w:tab w:val="left" w:pos="851"/>
        </w:tabs>
        <w:autoSpaceDE w:val="0"/>
        <w:autoSpaceDN w:val="0"/>
        <w:adjustRightInd w:val="0"/>
        <w:spacing w:line="252" w:lineRule="auto"/>
        <w:ind w:left="0" w:firstLine="567"/>
        <w:jc w:val="both"/>
        <w:rPr>
          <w:sz w:val="28"/>
          <w:szCs w:val="28"/>
        </w:rPr>
      </w:pPr>
      <w:r w:rsidRPr="001434EC">
        <w:rPr>
          <w:sz w:val="28"/>
          <w:szCs w:val="28"/>
          <w:lang w:val="tt"/>
        </w:rPr>
        <w:lastRenderedPageBreak/>
        <w:t>Татарстан Республикасы Сәнәгать һәм сәүдә министрлыгы үзенә карата гамәлгә куючы функцияләрен һәм вәкаләтләрен гамәлгә ашыра торган дәүләт автоном</w:t>
      </w:r>
      <w:r w:rsidRPr="001434EC">
        <w:rPr>
          <w:sz w:val="28"/>
          <w:szCs w:val="28"/>
          <w:lang w:val="tt"/>
        </w:rPr>
        <w:t xml:space="preserve"> учреж</w:t>
      </w:r>
      <w:r w:rsidR="00FD7322">
        <w:rPr>
          <w:sz w:val="28"/>
          <w:szCs w:val="28"/>
          <w:lang w:val="tt"/>
        </w:rPr>
        <w:t>-</w:t>
      </w:r>
      <w:r w:rsidRPr="001434EC">
        <w:rPr>
          <w:sz w:val="28"/>
          <w:szCs w:val="28"/>
          <w:lang w:val="tt"/>
        </w:rPr>
        <w:t>дениесенә Россия Федерациясе Бюджет кодексының 78</w:t>
      </w:r>
      <w:r w:rsidRPr="001434EC">
        <w:rPr>
          <w:bCs/>
          <w:sz w:val="28"/>
          <w:szCs w:val="28"/>
          <w:vertAlign w:val="superscript"/>
          <w:lang w:val="tt"/>
        </w:rPr>
        <w:t xml:space="preserve">1 </w:t>
      </w:r>
      <w:r w:rsidRPr="001434EC">
        <w:rPr>
          <w:sz w:val="28"/>
          <w:szCs w:val="28"/>
          <w:lang w:val="tt"/>
        </w:rPr>
        <w:t xml:space="preserve"> статьясының 1 пунк</w:t>
      </w:r>
      <w:r w:rsidRPr="001434EC">
        <w:rPr>
          <w:sz w:val="28"/>
          <w:szCs w:val="28"/>
          <w:lang w:val="tt"/>
        </w:rPr>
        <w:t>тындагы икенче абзацы нигезендә «2014-2024 елларга Татарстан Республикасының икъти</w:t>
      </w:r>
      <w:r w:rsidR="00FD7322">
        <w:rPr>
          <w:sz w:val="28"/>
          <w:szCs w:val="28"/>
          <w:lang w:val="tt"/>
        </w:rPr>
        <w:t>-</w:t>
      </w:r>
      <w:r w:rsidRPr="001434EC">
        <w:rPr>
          <w:sz w:val="28"/>
          <w:szCs w:val="28"/>
          <w:lang w:val="tt"/>
        </w:rPr>
        <w:t>садый үсеше һәм инновацияле икътисады» дәүләт программасының «2015-2024 елларга Татарстан Республи</w:t>
      </w:r>
      <w:r w:rsidRPr="001434EC">
        <w:rPr>
          <w:sz w:val="28"/>
          <w:szCs w:val="28"/>
          <w:lang w:val="tt"/>
        </w:rPr>
        <w:t>касы предприятиеләрендә хезмәт җитештерүчәнлеген арттыру» ярдәмче программасы чараларын 2022-2024 елларда гамәлгә ашыруны тәэмин итүгә Татарстан Республикасы бюджетыннан субсидия бирү күләмен һәм шартларын билгеләү тәртибен раслау турында» 2022 елның 21 ма</w:t>
      </w:r>
      <w:r w:rsidRPr="001434EC">
        <w:rPr>
          <w:sz w:val="28"/>
          <w:szCs w:val="28"/>
          <w:lang w:val="tt"/>
        </w:rPr>
        <w:t>ртындагы 47-ОД номерлы;</w:t>
      </w:r>
    </w:p>
    <w:p w14:paraId="47390710" w14:textId="2B2EF8E7" w:rsidR="004A7C2A" w:rsidRPr="001434EC" w:rsidRDefault="00C50CD8" w:rsidP="00DD7042">
      <w:pPr>
        <w:pStyle w:val="ae"/>
        <w:widowControl w:val="0"/>
        <w:shd w:val="clear" w:color="auto" w:fill="FFFFFF"/>
        <w:tabs>
          <w:tab w:val="left" w:pos="851"/>
        </w:tabs>
        <w:autoSpaceDE w:val="0"/>
        <w:autoSpaceDN w:val="0"/>
        <w:adjustRightInd w:val="0"/>
        <w:spacing w:line="252" w:lineRule="auto"/>
        <w:ind w:left="0" w:firstLine="567"/>
        <w:jc w:val="both"/>
        <w:rPr>
          <w:bCs/>
          <w:sz w:val="28"/>
          <w:szCs w:val="28"/>
        </w:rPr>
      </w:pPr>
      <w:r w:rsidRPr="001434EC">
        <w:rPr>
          <w:sz w:val="28"/>
          <w:szCs w:val="28"/>
          <w:lang w:val="tt"/>
        </w:rPr>
        <w:t>Татарстан Республикасы Сәнәгать һәм сәүдә министрлыгының «Татарстан Республикасы Сәнәгать һәм сәүдә министрлыгы үзенә карата гамәлгә куючы функ</w:t>
      </w:r>
      <w:r w:rsidR="00FD7322">
        <w:rPr>
          <w:sz w:val="28"/>
          <w:szCs w:val="28"/>
          <w:lang w:val="tt"/>
        </w:rPr>
        <w:t>-</w:t>
      </w:r>
      <w:r w:rsidRPr="001434EC">
        <w:rPr>
          <w:sz w:val="28"/>
          <w:szCs w:val="28"/>
          <w:lang w:val="tt"/>
        </w:rPr>
        <w:t>цияләрен һәм вәкаләтләрен гамәлгә ашыра торган дәүләт автоном учреждениесенә Россия Федер</w:t>
      </w:r>
      <w:r w:rsidRPr="001434EC">
        <w:rPr>
          <w:sz w:val="28"/>
          <w:szCs w:val="28"/>
          <w:lang w:val="tt"/>
        </w:rPr>
        <w:t>ациясе Бюджет кодексының 78</w:t>
      </w:r>
      <w:r w:rsidR="00BD58BC" w:rsidRPr="001434EC">
        <w:rPr>
          <w:bCs/>
          <w:sz w:val="28"/>
          <w:szCs w:val="28"/>
          <w:vertAlign w:val="superscript"/>
          <w:lang w:val="tt"/>
        </w:rPr>
        <w:t>1</w:t>
      </w:r>
      <w:r w:rsidRPr="001434EC">
        <w:rPr>
          <w:sz w:val="28"/>
          <w:szCs w:val="28"/>
          <w:lang w:val="tt"/>
        </w:rPr>
        <w:t xml:space="preserve"> статьясының 1 пунк</w:t>
      </w:r>
      <w:r w:rsidRPr="001434EC">
        <w:rPr>
          <w:sz w:val="28"/>
          <w:szCs w:val="28"/>
          <w:lang w:val="tt"/>
        </w:rPr>
        <w:t>тындагы икенче абзацы нигезендә «2014-2024 елларга Татарстан Республикасының икътисадый үсеше һәм инновацияле икътисады» дәүләт программасының «2015-2024 елларга Татарстан Республикасы предприятиеләрендә хезмә</w:t>
      </w:r>
      <w:r w:rsidRPr="001434EC">
        <w:rPr>
          <w:sz w:val="28"/>
          <w:szCs w:val="28"/>
          <w:lang w:val="tt"/>
        </w:rPr>
        <w:t>т җитештерүчәнлеген арттыру» ярдәмче программасы чараларын 2022-2024 елларда гамәлгә ашыруны тәэмин итүгә Татарстан Республикасы бюджетыннан субсидия бирү күләмен һәм шартларын билгеләү тәртибен раслау турында» 2022 елның 21 мартындагы 47-ОД номерлы боерыг</w:t>
      </w:r>
      <w:r w:rsidRPr="001434EC">
        <w:rPr>
          <w:sz w:val="28"/>
          <w:szCs w:val="28"/>
          <w:lang w:val="tt"/>
        </w:rPr>
        <w:t>ына үзгәрешләр кертү хакында» 2022 елның 6 декабрендәге 255-ОД номерлы;</w:t>
      </w:r>
    </w:p>
    <w:p w14:paraId="71D0DB48" w14:textId="67B09A63" w:rsidR="0030521F" w:rsidRPr="001434EC" w:rsidRDefault="00C50CD8" w:rsidP="004844EC">
      <w:pPr>
        <w:pStyle w:val="ae"/>
        <w:widowControl w:val="0"/>
        <w:shd w:val="clear" w:color="auto" w:fill="FFFFFF"/>
        <w:tabs>
          <w:tab w:val="left" w:pos="851"/>
        </w:tabs>
        <w:autoSpaceDE w:val="0"/>
        <w:autoSpaceDN w:val="0"/>
        <w:adjustRightInd w:val="0"/>
        <w:spacing w:line="252" w:lineRule="auto"/>
        <w:ind w:left="0" w:firstLine="567"/>
        <w:jc w:val="both"/>
        <w:rPr>
          <w:bCs/>
          <w:sz w:val="28"/>
          <w:szCs w:val="28"/>
        </w:rPr>
      </w:pPr>
      <w:r w:rsidRPr="001434EC">
        <w:rPr>
          <w:sz w:val="28"/>
          <w:szCs w:val="28"/>
          <w:lang w:val="tt"/>
        </w:rPr>
        <w:t>Татарстан Республикасы Сәнәгать һәм сәүдә министрлыгының «Татарстан Республикасы Сәнәгать һәм сәүдә министрлыгы үзенә карата гамәлгә куючы функ</w:t>
      </w:r>
      <w:r w:rsidR="00FD7322">
        <w:rPr>
          <w:sz w:val="28"/>
          <w:szCs w:val="28"/>
          <w:lang w:val="tt"/>
        </w:rPr>
        <w:t>-</w:t>
      </w:r>
      <w:r w:rsidRPr="001434EC">
        <w:rPr>
          <w:sz w:val="28"/>
          <w:szCs w:val="28"/>
          <w:lang w:val="tt"/>
        </w:rPr>
        <w:t>цияләрен һәм вәкаләтләрен гамәлгә ашыра т</w:t>
      </w:r>
      <w:r w:rsidRPr="001434EC">
        <w:rPr>
          <w:sz w:val="28"/>
          <w:szCs w:val="28"/>
          <w:lang w:val="tt"/>
        </w:rPr>
        <w:t>орган дәүләт автоном учреждениесенә Россия Федерациясе Бюджет кодексының 78</w:t>
      </w:r>
      <w:r w:rsidRPr="001434EC">
        <w:rPr>
          <w:bCs/>
          <w:sz w:val="28"/>
          <w:szCs w:val="28"/>
          <w:vertAlign w:val="superscript"/>
          <w:lang w:val="tt"/>
        </w:rPr>
        <w:t>1</w:t>
      </w:r>
      <w:r w:rsidRPr="001434EC">
        <w:rPr>
          <w:sz w:val="28"/>
          <w:szCs w:val="28"/>
          <w:lang w:val="tt"/>
        </w:rPr>
        <w:t xml:space="preserve"> статьясының 1 пунктындагы икенче абзацы нигезендә «2014-2025 елларга Татарстан Республикасының икътисадый үсеше һәм инновацияле икътисады» дәүләт программасының «2015-2025 елларга</w:t>
      </w:r>
      <w:r w:rsidRPr="001434EC">
        <w:rPr>
          <w:sz w:val="28"/>
          <w:szCs w:val="28"/>
          <w:lang w:val="tt"/>
        </w:rPr>
        <w:t xml:space="preserve"> Татарстан Республикасы предприятиеләрендә хезмәт җитештерүчәнлеген арттыру» ярдәмче программасы чараларын 2022-2025 елларда гамәлгә ашыруны тәэмин итүгә Татарстан Республикасы бюджетыннан субсидия бирү күләмен һәм шартларын билгеләү тәртибен раслау турынд</w:t>
      </w:r>
      <w:r w:rsidRPr="001434EC">
        <w:rPr>
          <w:sz w:val="28"/>
          <w:szCs w:val="28"/>
          <w:lang w:val="tt"/>
        </w:rPr>
        <w:t>а»  2022 елның 21 мартындагы 47-ОД номерлы боерыгына үзгәрешләр кертү хакында» 2023 елның 26 октябрендәге 195-ОД номерлы.</w:t>
      </w:r>
    </w:p>
    <w:p w14:paraId="74795DA0" w14:textId="77777777" w:rsidR="00874A81" w:rsidRPr="001434EC" w:rsidRDefault="00C50CD8" w:rsidP="00874A81">
      <w:pPr>
        <w:pStyle w:val="ae"/>
        <w:numPr>
          <w:ilvl w:val="0"/>
          <w:numId w:val="5"/>
        </w:numPr>
        <w:tabs>
          <w:tab w:val="left" w:pos="851"/>
        </w:tabs>
        <w:spacing w:line="252" w:lineRule="auto"/>
        <w:ind w:left="0" w:firstLine="567"/>
        <w:jc w:val="both"/>
        <w:rPr>
          <w:bCs/>
          <w:sz w:val="28"/>
          <w:szCs w:val="28"/>
        </w:rPr>
      </w:pPr>
      <w:r w:rsidRPr="001434EC">
        <w:rPr>
          <w:bCs/>
          <w:sz w:val="28"/>
          <w:szCs w:val="28"/>
          <w:lang w:val="tt"/>
        </w:rPr>
        <w:t>Җыелма бүлеккә әлеге боерыкны дәүләт теркәвенә алганнан соң бер эш көне эчендә  Татарстан Республикасы Сәнәгать һәм сәүдә министрлыгын</w:t>
      </w:r>
      <w:r w:rsidRPr="001434EC">
        <w:rPr>
          <w:bCs/>
          <w:sz w:val="28"/>
          <w:szCs w:val="28"/>
          <w:lang w:val="tt"/>
        </w:rPr>
        <w:t xml:space="preserve">ың рәсми сайтында урнаштырырга. </w:t>
      </w:r>
    </w:p>
    <w:p w14:paraId="6F09C8B8" w14:textId="77777777" w:rsidR="00874A81" w:rsidRPr="001434EC" w:rsidRDefault="00C50CD8" w:rsidP="00874A81">
      <w:pPr>
        <w:pStyle w:val="ae"/>
        <w:numPr>
          <w:ilvl w:val="0"/>
          <w:numId w:val="5"/>
        </w:numPr>
        <w:tabs>
          <w:tab w:val="left" w:pos="851"/>
        </w:tabs>
        <w:spacing w:line="252" w:lineRule="auto"/>
        <w:ind w:left="0" w:firstLine="567"/>
        <w:jc w:val="both"/>
        <w:rPr>
          <w:bCs/>
          <w:sz w:val="28"/>
          <w:szCs w:val="28"/>
        </w:rPr>
      </w:pPr>
      <w:r w:rsidRPr="001434EC">
        <w:rPr>
          <w:bCs/>
          <w:sz w:val="28"/>
          <w:szCs w:val="28"/>
          <w:lang w:val="tt"/>
        </w:rPr>
        <w:t>Боерык 2024 елның 1 гыйнварыннан барлыкка килгән хокук мөнәсәбәтләренә кагыла.</w:t>
      </w:r>
    </w:p>
    <w:p w14:paraId="656635F3" w14:textId="77777777" w:rsidR="00DF502A" w:rsidRDefault="00C50CD8" w:rsidP="00DF502A">
      <w:pPr>
        <w:pStyle w:val="ae"/>
        <w:numPr>
          <w:ilvl w:val="0"/>
          <w:numId w:val="5"/>
        </w:numPr>
        <w:tabs>
          <w:tab w:val="left" w:pos="851"/>
        </w:tabs>
        <w:spacing w:line="252" w:lineRule="auto"/>
        <w:ind w:left="0" w:firstLine="567"/>
        <w:jc w:val="both"/>
        <w:rPr>
          <w:bCs/>
          <w:sz w:val="28"/>
          <w:szCs w:val="28"/>
        </w:rPr>
      </w:pPr>
      <w:r w:rsidRPr="001434EC">
        <w:rPr>
          <w:bCs/>
          <w:sz w:val="28"/>
          <w:szCs w:val="28"/>
          <w:lang w:val="tt"/>
        </w:rPr>
        <w:t>Әлеге боерык үтәлешен тикшерүдә тотуны Татарстан Республикасы сәнәгать һәм сәүдә министрының беренче урынбасары Р.М.Карповка йөкләргә.</w:t>
      </w:r>
    </w:p>
    <w:p w14:paraId="1D3095E7" w14:textId="77777777" w:rsidR="00DF502A" w:rsidRPr="00DF502A" w:rsidRDefault="00DF502A" w:rsidP="00DF502A">
      <w:pPr>
        <w:tabs>
          <w:tab w:val="left" w:pos="851"/>
        </w:tabs>
        <w:spacing w:line="252" w:lineRule="auto"/>
        <w:jc w:val="both"/>
        <w:rPr>
          <w:bCs/>
          <w:sz w:val="28"/>
          <w:szCs w:val="28"/>
        </w:rPr>
      </w:pPr>
    </w:p>
    <w:p w14:paraId="2F999610" w14:textId="77777777" w:rsidR="00FD7322" w:rsidRDefault="00C50CD8" w:rsidP="00B072A0">
      <w:pPr>
        <w:rPr>
          <w:sz w:val="28"/>
          <w:lang w:val="tt"/>
        </w:rPr>
      </w:pPr>
      <w:r w:rsidRPr="001434EC">
        <w:rPr>
          <w:sz w:val="28"/>
          <w:lang w:val="tt"/>
        </w:rPr>
        <w:t xml:space="preserve">Татарстан Республикасы </w:t>
      </w:r>
    </w:p>
    <w:p w14:paraId="4532839B" w14:textId="3DEFB257" w:rsidR="00FD7322" w:rsidRDefault="00C50CD8" w:rsidP="00B072A0">
      <w:pPr>
        <w:rPr>
          <w:sz w:val="28"/>
          <w:lang w:val="tt"/>
        </w:rPr>
      </w:pPr>
      <w:r w:rsidRPr="001434EC">
        <w:rPr>
          <w:sz w:val="28"/>
          <w:lang w:val="tt"/>
        </w:rPr>
        <w:t xml:space="preserve">Премьер-министры урынбасары – </w:t>
      </w:r>
    </w:p>
    <w:p w14:paraId="6BF38499" w14:textId="570F552B" w:rsidR="00AF5DF0" w:rsidRPr="001434EC" w:rsidRDefault="00C50CD8" w:rsidP="00B072A0">
      <w:pPr>
        <w:rPr>
          <w:sz w:val="28"/>
        </w:rPr>
      </w:pPr>
      <w:r w:rsidRPr="001434EC">
        <w:rPr>
          <w:sz w:val="28"/>
          <w:lang w:val="tt"/>
        </w:rPr>
        <w:t xml:space="preserve">министр </w:t>
      </w:r>
      <w:r w:rsidR="00FD7322">
        <w:rPr>
          <w:sz w:val="28"/>
          <w:lang w:val="tt"/>
        </w:rPr>
        <w:t xml:space="preserve">                                                                                        </w:t>
      </w:r>
      <w:r w:rsidRPr="001434EC">
        <w:rPr>
          <w:sz w:val="28"/>
          <w:lang w:val="tt"/>
        </w:rPr>
        <w:t>О.В. Коробченко</w:t>
      </w:r>
    </w:p>
    <w:p w14:paraId="7832DEEF" w14:textId="77777777" w:rsidR="00160775" w:rsidRPr="001434EC" w:rsidRDefault="00C50CD8" w:rsidP="00B072A0">
      <w:pPr>
        <w:widowControl w:val="0"/>
        <w:autoSpaceDE w:val="0"/>
        <w:autoSpaceDN w:val="0"/>
        <w:ind w:left="6521"/>
        <w:outlineLvl w:val="0"/>
        <w:rPr>
          <w:sz w:val="28"/>
          <w:szCs w:val="28"/>
        </w:rPr>
      </w:pPr>
      <w:r w:rsidRPr="001434EC">
        <w:rPr>
          <w:sz w:val="28"/>
          <w:szCs w:val="28"/>
          <w:lang w:val="tt"/>
        </w:rPr>
        <w:lastRenderedPageBreak/>
        <w:t>Татарстан Республикасы Сәнәгать һәм сәүдә министрлыгының 2023 елның _______________  _____ номерлы боерыгы белән расланды</w:t>
      </w:r>
    </w:p>
    <w:p w14:paraId="529F72AE" w14:textId="77777777" w:rsidR="00160775" w:rsidRPr="001434EC" w:rsidRDefault="00160775" w:rsidP="00160775">
      <w:pPr>
        <w:widowControl w:val="0"/>
        <w:autoSpaceDE w:val="0"/>
        <w:autoSpaceDN w:val="0"/>
        <w:jc w:val="both"/>
        <w:rPr>
          <w:rFonts w:ascii="Calibri" w:hAnsi="Calibri" w:cs="Calibri"/>
          <w:sz w:val="22"/>
        </w:rPr>
      </w:pPr>
    </w:p>
    <w:p w14:paraId="49FF60CA" w14:textId="02433921" w:rsidR="00160775" w:rsidRPr="001434EC" w:rsidRDefault="00B072A0" w:rsidP="00160775">
      <w:pPr>
        <w:widowControl w:val="0"/>
        <w:autoSpaceDE w:val="0"/>
        <w:autoSpaceDN w:val="0"/>
        <w:jc w:val="center"/>
        <w:rPr>
          <w:sz w:val="28"/>
          <w:szCs w:val="28"/>
        </w:rPr>
      </w:pPr>
      <w:bookmarkStart w:id="0" w:name="P33"/>
      <w:bookmarkEnd w:id="0"/>
      <w:r>
        <w:rPr>
          <w:sz w:val="28"/>
          <w:szCs w:val="28"/>
          <w:lang w:val="tt"/>
        </w:rPr>
        <w:t>Татарстан Республикасы Сәнәгать һәм сәүдә министрлыгы аңа карата гамәлгә куючы функцияләрен һәм вәкаләтләрен гамәлгә ашыра торган «Татарстан Республикасы Энергия ресурсларының нәтиҗәле технологияләре үзәге» дәүләт автоном учреждениесенә Татарстан Республикасы бюджетыннан башка максатларга субсидияләр күләмен һәм бирү шартларын билгеләү тәртибе</w:t>
      </w:r>
    </w:p>
    <w:p w14:paraId="65310E95" w14:textId="77777777" w:rsidR="00160775" w:rsidRPr="001434EC" w:rsidRDefault="00160775" w:rsidP="00160775">
      <w:pPr>
        <w:widowControl w:val="0"/>
        <w:autoSpaceDE w:val="0"/>
        <w:autoSpaceDN w:val="0"/>
        <w:rPr>
          <w:bCs/>
          <w:sz w:val="28"/>
          <w:szCs w:val="28"/>
        </w:rPr>
      </w:pPr>
    </w:p>
    <w:p w14:paraId="260944DE" w14:textId="77777777" w:rsidR="00497A73" w:rsidRPr="001434EC" w:rsidRDefault="00C50CD8" w:rsidP="00FD3914">
      <w:pPr>
        <w:widowControl w:val="0"/>
        <w:numPr>
          <w:ilvl w:val="0"/>
          <w:numId w:val="6"/>
        </w:numPr>
        <w:tabs>
          <w:tab w:val="left" w:pos="284"/>
        </w:tabs>
        <w:autoSpaceDE w:val="0"/>
        <w:autoSpaceDN w:val="0"/>
        <w:spacing w:after="160" w:line="259" w:lineRule="auto"/>
        <w:ind w:left="0" w:firstLine="0"/>
        <w:jc w:val="center"/>
        <w:rPr>
          <w:bCs/>
          <w:sz w:val="28"/>
          <w:szCs w:val="28"/>
        </w:rPr>
      </w:pPr>
      <w:r w:rsidRPr="001434EC">
        <w:rPr>
          <w:bCs/>
          <w:sz w:val="28"/>
          <w:szCs w:val="28"/>
          <w:lang w:val="tt"/>
        </w:rPr>
        <w:t>Гомуми нигезләмәләр</w:t>
      </w:r>
    </w:p>
    <w:p w14:paraId="4CA3D137" w14:textId="67F346AE" w:rsidR="00874A81" w:rsidRPr="001434EC" w:rsidRDefault="00C50CD8" w:rsidP="00874A81">
      <w:pPr>
        <w:ind w:firstLine="540"/>
        <w:jc w:val="both"/>
        <w:rPr>
          <w:bCs/>
          <w:strike/>
          <w:color w:val="C00000"/>
          <w:sz w:val="28"/>
          <w:szCs w:val="28"/>
        </w:rPr>
      </w:pPr>
      <w:r w:rsidRPr="001434EC">
        <w:rPr>
          <w:bCs/>
          <w:sz w:val="28"/>
          <w:szCs w:val="28"/>
          <w:lang w:val="tt"/>
        </w:rPr>
        <w:t>1. Әлеге Тәртип, Россия Федерациясе Бюджет кодексының 78</w:t>
      </w:r>
      <w:r w:rsidRPr="001434EC">
        <w:rPr>
          <w:bCs/>
          <w:sz w:val="28"/>
          <w:szCs w:val="24"/>
          <w:vertAlign w:val="superscript"/>
          <w:lang w:val="tt"/>
        </w:rPr>
        <w:t>1</w:t>
      </w:r>
      <w:r w:rsidRPr="001434EC">
        <w:rPr>
          <w:bCs/>
          <w:sz w:val="28"/>
          <w:szCs w:val="28"/>
          <w:lang w:val="tt"/>
        </w:rPr>
        <w:t xml:space="preserve"> статьясының </w:t>
      </w:r>
      <w:r w:rsidR="00FD7322">
        <w:rPr>
          <w:bCs/>
          <w:sz w:val="28"/>
          <w:szCs w:val="28"/>
          <w:lang w:val="tt"/>
        </w:rPr>
        <w:br/>
      </w:r>
      <w:r w:rsidRPr="001434EC">
        <w:rPr>
          <w:bCs/>
          <w:sz w:val="28"/>
          <w:szCs w:val="28"/>
          <w:lang w:val="tt"/>
        </w:rPr>
        <w:t>1 пунктындагы икенче абзацы нигезендә, Татарстан Республикасы Сәнәгать һәм сәүдә министрлыгы аңа карата гамәлгә куючы функцияләрен һәм вәкаләтләрен гамәлгә ашыра торган «Татарстан Республикасы Энергия ресурсларының нәтиҗәле технологияләре үзәг</w:t>
      </w:r>
      <w:r w:rsidRPr="001434EC">
        <w:rPr>
          <w:bCs/>
          <w:sz w:val="28"/>
          <w:szCs w:val="28"/>
          <w:lang w:val="tt"/>
        </w:rPr>
        <w:t xml:space="preserve">е» дәүләт автоном учреждениесенә (алга таба – Учреждение) башка максатларга Татарстан Республикасы бюджетыннан субсидияләр (алга таба – субсидияләр) күләмен һәм бирү шартларын билгеләү механизмын билгели. </w:t>
      </w:r>
    </w:p>
    <w:p w14:paraId="439DF948" w14:textId="77777777" w:rsidR="002B63FE" w:rsidRPr="001434EC" w:rsidRDefault="00C50CD8" w:rsidP="002B63FE">
      <w:pPr>
        <w:ind w:firstLine="540"/>
        <w:jc w:val="both"/>
        <w:rPr>
          <w:bCs/>
          <w:sz w:val="28"/>
          <w:szCs w:val="28"/>
        </w:rPr>
      </w:pPr>
      <w:r w:rsidRPr="001434EC">
        <w:rPr>
          <w:bCs/>
          <w:sz w:val="28"/>
          <w:szCs w:val="28"/>
          <w:lang w:val="tt"/>
        </w:rPr>
        <w:t xml:space="preserve">2. Субсидияләр Учреждениегә түбәндәге максатларда </w:t>
      </w:r>
      <w:r w:rsidRPr="001434EC">
        <w:rPr>
          <w:bCs/>
          <w:sz w:val="28"/>
          <w:szCs w:val="28"/>
          <w:lang w:val="tt"/>
        </w:rPr>
        <w:t xml:space="preserve">бирелә: </w:t>
      </w:r>
    </w:p>
    <w:p w14:paraId="1E7111E1" w14:textId="77777777" w:rsidR="00853299" w:rsidRPr="001434EC" w:rsidRDefault="00C50CD8" w:rsidP="00853299">
      <w:pPr>
        <w:ind w:firstLine="540"/>
        <w:jc w:val="both"/>
        <w:rPr>
          <w:rFonts w:eastAsia="Calibri"/>
          <w:sz w:val="28"/>
          <w:szCs w:val="28"/>
        </w:rPr>
      </w:pPr>
      <w:bookmarkStart w:id="1" w:name="_Hlk146699953"/>
      <w:r w:rsidRPr="001434EC">
        <w:rPr>
          <w:bCs/>
          <w:sz w:val="28"/>
          <w:szCs w:val="28"/>
          <w:lang w:val="tt"/>
        </w:rPr>
        <w:t xml:space="preserve">Татарстан Республикасы Министрлар Кабинетының 2013 елның 31 октябрендәге 823 номерлы карары белән расланган «Татарстан Республикасының икътисадый үсеше һәм инновацион икътисады» дәүләт программасы структурасына керә торган «Татарстан Республикасы </w:t>
      </w:r>
      <w:r w:rsidRPr="001434EC">
        <w:rPr>
          <w:bCs/>
          <w:sz w:val="28"/>
          <w:szCs w:val="28"/>
          <w:lang w:val="tt"/>
        </w:rPr>
        <w:t>предприятиеләрендә хезмәт җитештерүчәнлеген арттыру» региональ проектын (алга таба – региональ проект) гамәлгә ашыру кысаларында чаралар үткәрү;</w:t>
      </w:r>
      <w:bookmarkEnd w:id="1"/>
    </w:p>
    <w:p w14:paraId="72C7AC97" w14:textId="77777777" w:rsidR="00510D0F" w:rsidRPr="001434EC" w:rsidRDefault="00C50CD8" w:rsidP="009144C7">
      <w:pPr>
        <w:ind w:firstLine="540"/>
        <w:jc w:val="both"/>
        <w:rPr>
          <w:rFonts w:eastAsia="Calibri"/>
          <w:strike/>
          <w:sz w:val="28"/>
          <w:szCs w:val="28"/>
        </w:rPr>
      </w:pPr>
      <w:r w:rsidRPr="001434EC">
        <w:rPr>
          <w:rFonts w:eastAsia="Calibri"/>
          <w:sz w:val="28"/>
          <w:szCs w:val="28"/>
          <w:lang w:val="tt"/>
        </w:rPr>
        <w:t xml:space="preserve">Учреждение хезмәткәрләренә түләүләрне гамәлгә ашыру; </w:t>
      </w:r>
    </w:p>
    <w:p w14:paraId="71352479" w14:textId="77777777" w:rsidR="002B63FE" w:rsidRPr="001434EC" w:rsidRDefault="00C50CD8" w:rsidP="00116534">
      <w:pPr>
        <w:ind w:firstLine="540"/>
        <w:jc w:val="both"/>
        <w:rPr>
          <w:bCs/>
          <w:sz w:val="28"/>
          <w:szCs w:val="28"/>
        </w:rPr>
      </w:pPr>
      <w:r w:rsidRPr="001434EC">
        <w:rPr>
          <w:bCs/>
          <w:sz w:val="28"/>
          <w:szCs w:val="28"/>
          <w:lang w:val="tt"/>
        </w:rPr>
        <w:t>3. Учреждениегә субсидияләр, Татарстан Республикасы бюдже</w:t>
      </w:r>
      <w:r w:rsidRPr="001434EC">
        <w:rPr>
          <w:bCs/>
          <w:sz w:val="28"/>
          <w:szCs w:val="28"/>
          <w:lang w:val="tt"/>
        </w:rPr>
        <w:t>ты акчаларын алучы буларак, тиешле финанс елына (тиешле финанс елына һәм план чорына) Министрлыкка җиткерелгән бюджет йөкләмәләре лимитлары чикләрендә бирелә.</w:t>
      </w:r>
    </w:p>
    <w:p w14:paraId="1EC52D78" w14:textId="77777777" w:rsidR="002B63FE" w:rsidRPr="001434EC" w:rsidRDefault="002B63FE" w:rsidP="00BD1B42">
      <w:pPr>
        <w:jc w:val="center"/>
        <w:rPr>
          <w:bCs/>
          <w:sz w:val="28"/>
          <w:szCs w:val="28"/>
        </w:rPr>
      </w:pPr>
    </w:p>
    <w:p w14:paraId="0D6E23A6" w14:textId="77777777" w:rsidR="00BD1B42" w:rsidRPr="001434EC" w:rsidRDefault="00C50CD8" w:rsidP="00BD1B42">
      <w:pPr>
        <w:jc w:val="center"/>
        <w:rPr>
          <w:bCs/>
          <w:sz w:val="28"/>
          <w:szCs w:val="28"/>
        </w:rPr>
      </w:pPr>
      <w:r w:rsidRPr="001434EC">
        <w:rPr>
          <w:bCs/>
          <w:sz w:val="28"/>
          <w:szCs w:val="28"/>
          <w:lang w:val="tt"/>
        </w:rPr>
        <w:t xml:space="preserve">II. Субсидияне бирү шартлары һәм тәртибе </w:t>
      </w:r>
    </w:p>
    <w:p w14:paraId="555A3C9E" w14:textId="77777777" w:rsidR="00BD1B42" w:rsidRPr="001434EC" w:rsidRDefault="00C50CD8" w:rsidP="00BD1B42">
      <w:pPr>
        <w:jc w:val="both"/>
        <w:rPr>
          <w:bCs/>
          <w:sz w:val="28"/>
          <w:szCs w:val="28"/>
        </w:rPr>
      </w:pPr>
      <w:r w:rsidRPr="001434EC">
        <w:rPr>
          <w:bCs/>
          <w:sz w:val="28"/>
          <w:szCs w:val="28"/>
        </w:rPr>
        <w:t xml:space="preserve">  </w:t>
      </w:r>
    </w:p>
    <w:p w14:paraId="01D464C6" w14:textId="77777777" w:rsidR="00874A81" w:rsidRPr="001434EC" w:rsidRDefault="00C50CD8" w:rsidP="00D2520F">
      <w:pPr>
        <w:ind w:firstLine="540"/>
        <w:jc w:val="both"/>
        <w:rPr>
          <w:bCs/>
          <w:sz w:val="28"/>
          <w:szCs w:val="28"/>
        </w:rPr>
      </w:pPr>
      <w:bookmarkStart w:id="2" w:name="p2"/>
      <w:bookmarkEnd w:id="2"/>
      <w:r w:rsidRPr="001434EC">
        <w:rPr>
          <w:bCs/>
          <w:sz w:val="28"/>
          <w:szCs w:val="28"/>
          <w:lang w:val="tt"/>
        </w:rPr>
        <w:t xml:space="preserve">4. Субсидияне алу максатында Учреждение </w:t>
      </w:r>
      <w:r w:rsidRPr="001434EC">
        <w:rPr>
          <w:bCs/>
          <w:sz w:val="28"/>
          <w:szCs w:val="28"/>
          <w:lang w:val="tt"/>
        </w:rPr>
        <w:t>Министрлык адресына субсидия алу өчен гариза (алга таба – гариза) бирә, ул түбәндәге документларны үз эченә ала:</w:t>
      </w:r>
    </w:p>
    <w:p w14:paraId="4C2ABE92" w14:textId="77777777" w:rsidR="00AA693D" w:rsidRPr="001434EC" w:rsidRDefault="00C50CD8" w:rsidP="00510D0F">
      <w:pPr>
        <w:ind w:firstLine="540"/>
        <w:jc w:val="both"/>
        <w:rPr>
          <w:bCs/>
          <w:sz w:val="28"/>
          <w:szCs w:val="28"/>
        </w:rPr>
      </w:pPr>
      <w:r w:rsidRPr="001434EC">
        <w:rPr>
          <w:bCs/>
          <w:sz w:val="28"/>
          <w:szCs w:val="28"/>
          <w:lang w:val="tt"/>
        </w:rPr>
        <w:t xml:space="preserve">әлеге Тәртипнең </w:t>
      </w:r>
      <w:hyperlink r:id="rId9" w:history="1">
        <w:r w:rsidRPr="001434EC">
          <w:rPr>
            <w:bCs/>
            <w:sz w:val="28"/>
            <w:szCs w:val="28"/>
            <w:lang w:val="tt"/>
          </w:rPr>
          <w:t>2 пунктында</w:t>
        </w:r>
      </w:hyperlink>
      <w:r w:rsidRPr="001434EC">
        <w:rPr>
          <w:bCs/>
          <w:sz w:val="28"/>
          <w:szCs w:val="28"/>
          <w:lang w:val="tt"/>
        </w:rPr>
        <w:t xml:space="preserve"> билгеләнгән максатларга субсидияләр бирү кирәклеген нигезләгән аңлатма язуы, тиешле эшләрне башкаруга (хезмәтләр күрсәтүгә) башла</w:t>
      </w:r>
      <w:r w:rsidRPr="001434EC">
        <w:rPr>
          <w:bCs/>
          <w:sz w:val="28"/>
          <w:szCs w:val="28"/>
          <w:lang w:val="tt"/>
        </w:rPr>
        <w:t xml:space="preserve">нгыч сметаны кертеп; </w:t>
      </w:r>
    </w:p>
    <w:p w14:paraId="1EDDBB30" w14:textId="77777777" w:rsidR="00D2520F" w:rsidRPr="001434EC" w:rsidRDefault="00C50CD8" w:rsidP="00F43612">
      <w:pPr>
        <w:pStyle w:val="af0"/>
        <w:spacing w:before="0" w:beforeAutospacing="0" w:after="0" w:afterAutospacing="0"/>
        <w:ind w:firstLine="567"/>
        <w:jc w:val="both"/>
        <w:rPr>
          <w:bCs/>
          <w:sz w:val="28"/>
          <w:szCs w:val="28"/>
        </w:rPr>
      </w:pPr>
      <w:r w:rsidRPr="001434EC">
        <w:rPr>
          <w:sz w:val="28"/>
          <w:szCs w:val="28"/>
          <w:lang w:val="tt"/>
        </w:rPr>
        <w:t>региональ проектны гамәлгә ашыру кысаларында субсидия бирелә торган очракта чаралар программасы;</w:t>
      </w:r>
    </w:p>
    <w:p w14:paraId="3B62EA3E" w14:textId="77777777" w:rsidR="00D2520F" w:rsidRPr="001434EC" w:rsidRDefault="00C50CD8" w:rsidP="00D2520F">
      <w:pPr>
        <w:ind w:firstLine="540"/>
        <w:jc w:val="both"/>
        <w:rPr>
          <w:bCs/>
          <w:sz w:val="28"/>
          <w:szCs w:val="28"/>
        </w:rPr>
      </w:pPr>
      <w:r w:rsidRPr="001434EC">
        <w:rPr>
          <w:bCs/>
          <w:sz w:val="28"/>
          <w:szCs w:val="28"/>
          <w:lang w:val="tt"/>
        </w:rPr>
        <w:t>түләүләр алучы физик затлар саны һәм мондый түләүләр төрләре турында мәгълүмат, әгәр субсидия Учреждение хезмәткәрләренә түләүләр башкару</w:t>
      </w:r>
      <w:r w:rsidRPr="001434EC">
        <w:rPr>
          <w:bCs/>
          <w:sz w:val="28"/>
          <w:szCs w:val="28"/>
          <w:lang w:val="tt"/>
        </w:rPr>
        <w:t xml:space="preserve"> өчен бирелсә;  </w:t>
      </w:r>
    </w:p>
    <w:p w14:paraId="5CC12324" w14:textId="77777777" w:rsidR="00F43612" w:rsidRPr="001434EC" w:rsidRDefault="00C50CD8" w:rsidP="00F43612">
      <w:pPr>
        <w:pStyle w:val="af0"/>
        <w:spacing w:before="0" w:beforeAutospacing="0" w:after="0" w:afterAutospacing="0"/>
        <w:ind w:firstLine="567"/>
        <w:jc w:val="both"/>
        <w:rPr>
          <w:sz w:val="28"/>
          <w:szCs w:val="28"/>
        </w:rPr>
      </w:pPr>
      <w:r w:rsidRPr="001434EC">
        <w:rPr>
          <w:sz w:val="28"/>
          <w:szCs w:val="28"/>
          <w:lang w:val="tt"/>
        </w:rPr>
        <w:lastRenderedPageBreak/>
        <w:t xml:space="preserve">субсидия алу өчен гариза тапшыру көненә кадәр 30 календарь көннән дә иртәрәк булмаган датага салым органы белешмәсе, ул Учреждениедә салымнар, җыемнар, иминият кертемнәре, пенялар, штрафлар, салымнар һәм җыемнар турында Россия Федерациясе </w:t>
      </w:r>
      <w:r w:rsidRPr="001434EC">
        <w:rPr>
          <w:sz w:val="28"/>
          <w:szCs w:val="28"/>
          <w:lang w:val="tt"/>
        </w:rPr>
        <w:t>законнары нигезендә түләнергә тиешле процентлар буенча үтәлмәгән бурычның булмавын расларга тиеш;</w:t>
      </w:r>
    </w:p>
    <w:p w14:paraId="786DF504" w14:textId="77777777" w:rsidR="00F43612" w:rsidRPr="001434EC" w:rsidRDefault="00C50CD8" w:rsidP="00F43612">
      <w:pPr>
        <w:pStyle w:val="af0"/>
        <w:spacing w:before="0" w:beforeAutospacing="0" w:after="0" w:afterAutospacing="0"/>
        <w:ind w:firstLine="567"/>
        <w:jc w:val="both"/>
        <w:rPr>
          <w:sz w:val="28"/>
          <w:szCs w:val="28"/>
        </w:rPr>
      </w:pPr>
      <w:r w:rsidRPr="001434EC">
        <w:rPr>
          <w:sz w:val="28"/>
          <w:szCs w:val="28"/>
          <w:lang w:val="tt"/>
        </w:rPr>
        <w:t>гариза бирелгән көнгә кадәр 30 календарь көннән дә иртәрәк булмаган датага булган торышында Учреждениенең Татарстан Республикасы бюджетына кайтарылырга тиешле</w:t>
      </w:r>
      <w:r w:rsidRPr="001434EC">
        <w:rPr>
          <w:sz w:val="28"/>
          <w:szCs w:val="28"/>
          <w:lang w:val="tt"/>
        </w:rPr>
        <w:t>, түләү вакыты узган бурычларның, шул исәптән башка хокукый актлар нигезендә бирелгән субсидияләрнең, бюджет инвестицияләренең булмавы турында җитәкче һәм баш хисапчы тарафыннан имзаланган, Учреждение мөһере (булган очракта) белән беркетелгән белешмә, Учре</w:t>
      </w:r>
      <w:r w:rsidRPr="001434EC">
        <w:rPr>
          <w:sz w:val="28"/>
          <w:szCs w:val="28"/>
          <w:lang w:val="tt"/>
        </w:rPr>
        <w:t>ждениене үзгәртеп кору яки бетерү, аварияле (гадәттән тыш) хәлне булдырмый калу, аварияле (гадәттән тыш) хәл барлыкка килгән очракта аның нәтиҗәләрен бетерү һәм торгызу эшләрен башкару, законлы көченә кергән суд актлары, башкару документлары буенча бурычла</w:t>
      </w:r>
      <w:r w:rsidRPr="001434EC">
        <w:rPr>
          <w:sz w:val="28"/>
          <w:szCs w:val="28"/>
          <w:lang w:val="tt"/>
        </w:rPr>
        <w:t>рны каплау очракларыннан тыш, шулай ук федераль законнарда, Россия Федерациясе Хөкүмәтенең, Татарстан Республикасы Министрлар Кабинетының норматив хокукый актларында билгеләнгән башка очраклардан тыш.</w:t>
      </w:r>
    </w:p>
    <w:p w14:paraId="2D5D8B99" w14:textId="77777777" w:rsidR="00BD1B42" w:rsidRPr="00FD7322" w:rsidRDefault="00C50CD8" w:rsidP="0008075C">
      <w:pPr>
        <w:ind w:firstLine="540"/>
        <w:jc w:val="both"/>
        <w:rPr>
          <w:bCs/>
          <w:sz w:val="28"/>
          <w:szCs w:val="28"/>
          <w:lang w:val="tt"/>
        </w:rPr>
      </w:pPr>
      <w:r w:rsidRPr="001434EC">
        <w:rPr>
          <w:bCs/>
          <w:sz w:val="28"/>
          <w:szCs w:val="28"/>
          <w:lang w:val="tt"/>
        </w:rPr>
        <w:t>Тапшырылган документлар аңлаешлы итеп бастырылган булыр</w:t>
      </w:r>
      <w:r w:rsidRPr="001434EC">
        <w:rPr>
          <w:bCs/>
          <w:sz w:val="28"/>
          <w:szCs w:val="28"/>
          <w:lang w:val="tt"/>
        </w:rPr>
        <w:t>га тиеш. Учреждение мөһере (булган очракта) белән беркетелгән һәм вәкаләтле затның имзасы белән таныкланган яисә Учреждение җитәкчесе тарафыннан үз кулы белән таныкланган төзәтүләрдән тыш, чистартулар һәм төзәтүләр рөхсәт ителми. Документларның күчермәләре</w:t>
      </w:r>
      <w:r w:rsidRPr="001434EC">
        <w:rPr>
          <w:bCs/>
          <w:sz w:val="28"/>
          <w:szCs w:val="28"/>
          <w:lang w:val="tt"/>
        </w:rPr>
        <w:t xml:space="preserve"> Учреждениенең мөһере (булган очракта) белән беркетелергә һәм моңа вәкаләт бирелгән затның имзасы белән таныкланган яисә Учреждение җитәкчесенең үз кулы белән таныкланган булырга тиеш. Учреждение җитәкчесенең язма мөрәҗәгате Учреждение мөһере (булган очрак</w:t>
      </w:r>
      <w:r w:rsidRPr="001434EC">
        <w:rPr>
          <w:bCs/>
          <w:sz w:val="28"/>
          <w:szCs w:val="28"/>
          <w:lang w:val="tt"/>
        </w:rPr>
        <w:t xml:space="preserve">та) белән беркетелергә һәм вәкаләтле затның имзасы белән таныкланырга яки Учреждение җитәкчесе тарафыннан үз кулы белән расланган булырга тиеш. Субсидия алу өчен документлар әзерләүнең барлык чыгымнарын Учреждение үз өстенә ала. </w:t>
      </w:r>
    </w:p>
    <w:p w14:paraId="78C12AD8" w14:textId="77777777" w:rsidR="0008075C" w:rsidRPr="00FD7322" w:rsidRDefault="00C50CD8" w:rsidP="0008075C">
      <w:pPr>
        <w:ind w:firstLine="540"/>
        <w:jc w:val="both"/>
        <w:rPr>
          <w:bCs/>
          <w:sz w:val="28"/>
          <w:szCs w:val="28"/>
          <w:lang w:val="tt"/>
        </w:rPr>
      </w:pPr>
      <w:r w:rsidRPr="001434EC">
        <w:rPr>
          <w:bCs/>
          <w:sz w:val="28"/>
          <w:szCs w:val="28"/>
          <w:lang w:val="tt"/>
        </w:rPr>
        <w:t>Учреждение тарафыннан доку</w:t>
      </w:r>
      <w:r w:rsidRPr="001434EC">
        <w:rPr>
          <w:bCs/>
          <w:sz w:val="28"/>
          <w:szCs w:val="28"/>
          <w:lang w:val="tt"/>
        </w:rPr>
        <w:t xml:space="preserve">ментлар, электрон документ әйләнеше системасын кулланып, электрон рәвештә җибәрелгән очракта, алар Учреждение җитәкчесенең яисә Учреждение җитәкчесе вазыйфаларын вакытлыча башкаручының электрон имзасы белән имзаланган булырга тиеш.  </w:t>
      </w:r>
    </w:p>
    <w:p w14:paraId="25959E80" w14:textId="77777777" w:rsidR="00337CA2" w:rsidRPr="001434EC" w:rsidRDefault="00C50CD8" w:rsidP="00337CA2">
      <w:pPr>
        <w:ind w:firstLine="540"/>
        <w:jc w:val="both"/>
        <w:rPr>
          <w:bCs/>
          <w:sz w:val="28"/>
          <w:szCs w:val="28"/>
        </w:rPr>
      </w:pPr>
      <w:r>
        <w:rPr>
          <w:bCs/>
          <w:sz w:val="28"/>
          <w:szCs w:val="28"/>
          <w:lang w:val="tt"/>
        </w:rPr>
        <w:t>5. Гариза Министрлык т</w:t>
      </w:r>
      <w:r>
        <w:rPr>
          <w:bCs/>
          <w:sz w:val="28"/>
          <w:szCs w:val="28"/>
          <w:lang w:val="tt"/>
        </w:rPr>
        <w:t>арафыннан кергән көнендә теркәлә.</w:t>
      </w:r>
    </w:p>
    <w:p w14:paraId="77EE5C0E" w14:textId="77777777" w:rsidR="00A255F2" w:rsidRPr="001434EC" w:rsidRDefault="00C50CD8" w:rsidP="00A255F2">
      <w:pPr>
        <w:ind w:firstLine="540"/>
        <w:jc w:val="both"/>
        <w:rPr>
          <w:bCs/>
          <w:sz w:val="28"/>
          <w:szCs w:val="28"/>
        </w:rPr>
      </w:pPr>
      <w:r w:rsidRPr="001434EC">
        <w:rPr>
          <w:bCs/>
          <w:sz w:val="28"/>
          <w:szCs w:val="28"/>
          <w:lang w:val="tt"/>
        </w:rPr>
        <w:t>Министрлык әлеге Тәртипнең 4 пунктында күрсәтелгән документларны алганнан соң 10 эш көне эчендә андагы мәгълүматларның тулылыгын һәм дөреслеген тикшерә һәм субсидия бирү яки субсидия бирүдән баш тарту турында карар кабул и</w:t>
      </w:r>
      <w:r w:rsidRPr="001434EC">
        <w:rPr>
          <w:bCs/>
          <w:sz w:val="28"/>
          <w:szCs w:val="28"/>
          <w:lang w:val="tt"/>
        </w:rPr>
        <w:t>тә.</w:t>
      </w:r>
    </w:p>
    <w:p w14:paraId="0E4E70D6" w14:textId="77777777" w:rsidR="00B15F1D" w:rsidRPr="001434EC" w:rsidRDefault="00C50CD8" w:rsidP="00B15F1D">
      <w:pPr>
        <w:pStyle w:val="af0"/>
        <w:spacing w:before="0" w:beforeAutospacing="0" w:after="0" w:afterAutospacing="0"/>
        <w:ind w:firstLine="567"/>
        <w:jc w:val="both"/>
        <w:rPr>
          <w:sz w:val="28"/>
          <w:szCs w:val="28"/>
        </w:rPr>
      </w:pPr>
      <w:r>
        <w:rPr>
          <w:bCs/>
          <w:sz w:val="28"/>
          <w:szCs w:val="28"/>
          <w:lang w:val="tt"/>
        </w:rPr>
        <w:t xml:space="preserve">6. Гариза бирү көненә кадәр 30 календарь көннән дә иртәрәк булмаган датага Учреждение түбәндәге таләпләргә туры килергә тиеш: </w:t>
      </w:r>
    </w:p>
    <w:p w14:paraId="724B7D02" w14:textId="77777777" w:rsidR="00A255F2" w:rsidRPr="001434EC" w:rsidRDefault="00C50CD8" w:rsidP="00B15F1D">
      <w:pPr>
        <w:pStyle w:val="af0"/>
        <w:spacing w:before="0" w:beforeAutospacing="0" w:after="0" w:afterAutospacing="0"/>
        <w:ind w:firstLine="567"/>
        <w:jc w:val="both"/>
        <w:rPr>
          <w:sz w:val="28"/>
          <w:szCs w:val="28"/>
        </w:rPr>
      </w:pPr>
      <w:r w:rsidRPr="001434EC">
        <w:rPr>
          <w:bCs/>
          <w:sz w:val="28"/>
          <w:szCs w:val="28"/>
          <w:lang w:val="tt"/>
        </w:rPr>
        <w:t>Учреждениенең салымнар һәм җыемнар турында Россия Федерациясе законнары нигезендә түләнергә тиешле салымнар, җыемнар, иминият</w:t>
      </w:r>
      <w:r w:rsidRPr="001434EC">
        <w:rPr>
          <w:bCs/>
          <w:sz w:val="28"/>
          <w:szCs w:val="28"/>
          <w:lang w:val="tt"/>
        </w:rPr>
        <w:t xml:space="preserve"> кертемнәре, пеняларны, штрафларны түләү буенча үтәлмәгән йөкләмәсе булмаска тиеш; </w:t>
      </w:r>
    </w:p>
    <w:p w14:paraId="5507A991" w14:textId="77777777" w:rsidR="00D2520F" w:rsidRPr="001434EC" w:rsidRDefault="00C50CD8" w:rsidP="00D2520F">
      <w:pPr>
        <w:ind w:firstLine="540"/>
        <w:jc w:val="both"/>
        <w:rPr>
          <w:bCs/>
          <w:sz w:val="28"/>
          <w:szCs w:val="28"/>
        </w:rPr>
      </w:pPr>
      <w:r w:rsidRPr="001434EC">
        <w:rPr>
          <w:bCs/>
          <w:sz w:val="28"/>
          <w:szCs w:val="28"/>
          <w:lang w:val="tt"/>
        </w:rPr>
        <w:t xml:space="preserve">Учреждениенең, шул исәптән башка хокукый актлар нигезендә бирелгән,  субсидияләрне, бюджет инвестицияләрен Татарстан Республикасы бюджетына кире кайтарып бирү түләү вакыты </w:t>
      </w:r>
      <w:r w:rsidRPr="001434EC">
        <w:rPr>
          <w:bCs/>
          <w:sz w:val="28"/>
          <w:szCs w:val="28"/>
          <w:lang w:val="tt"/>
        </w:rPr>
        <w:t xml:space="preserve">узган бурычлары юк. </w:t>
      </w:r>
    </w:p>
    <w:p w14:paraId="2200F2A0" w14:textId="77777777" w:rsidR="00A255F2" w:rsidRPr="001434EC" w:rsidRDefault="00C50CD8" w:rsidP="00A255F2">
      <w:pPr>
        <w:ind w:firstLine="540"/>
        <w:jc w:val="both"/>
        <w:rPr>
          <w:bCs/>
          <w:sz w:val="28"/>
          <w:szCs w:val="28"/>
        </w:rPr>
      </w:pPr>
      <w:r>
        <w:rPr>
          <w:bCs/>
          <w:sz w:val="28"/>
          <w:szCs w:val="28"/>
          <w:lang w:val="tt"/>
        </w:rPr>
        <w:lastRenderedPageBreak/>
        <w:t xml:space="preserve">7. Учреждениегә субсидия бирүдән баш тарту өчен түбәндәгеләр нигез булып тора: </w:t>
      </w:r>
    </w:p>
    <w:p w14:paraId="19689A87" w14:textId="3D6FBAB1" w:rsidR="009A0362" w:rsidRPr="001434EC" w:rsidRDefault="00C50CD8" w:rsidP="009A0362">
      <w:pPr>
        <w:ind w:firstLine="540"/>
        <w:jc w:val="both"/>
        <w:rPr>
          <w:bCs/>
          <w:sz w:val="28"/>
          <w:szCs w:val="28"/>
        </w:rPr>
      </w:pPr>
      <w:r w:rsidRPr="001434EC">
        <w:rPr>
          <w:bCs/>
          <w:sz w:val="28"/>
          <w:szCs w:val="28"/>
          <w:lang w:val="tt"/>
        </w:rPr>
        <w:t xml:space="preserve">Учреждение тарафыннан тапшырылган документларның әлеге Тәртипнең </w:t>
      </w:r>
      <w:r w:rsidR="00FD7322">
        <w:rPr>
          <w:bCs/>
          <w:sz w:val="28"/>
          <w:szCs w:val="28"/>
          <w:lang w:val="tt"/>
        </w:rPr>
        <w:br/>
      </w:r>
      <w:hyperlink r:id="rId10" w:history="1">
        <w:r w:rsidR="00A255F2" w:rsidRPr="001434EC">
          <w:rPr>
            <w:bCs/>
            <w:sz w:val="28"/>
            <w:szCs w:val="28"/>
            <w:lang w:val="tt"/>
          </w:rPr>
          <w:t>4 пунктында</w:t>
        </w:r>
      </w:hyperlink>
      <w:r w:rsidRPr="001434EC">
        <w:rPr>
          <w:bCs/>
          <w:sz w:val="28"/>
          <w:szCs w:val="28"/>
          <w:lang w:val="tt"/>
        </w:rPr>
        <w:t xml:space="preserve"> билгеләнгән таләпләргә туры килмәве яки әлеге документларның тапшырылмавы (тулы күләмдә тапшырылмавы);</w:t>
      </w:r>
    </w:p>
    <w:p w14:paraId="5CFCDB92" w14:textId="77777777" w:rsidR="009A0362" w:rsidRPr="001434EC" w:rsidRDefault="00C50CD8" w:rsidP="009A0362">
      <w:pPr>
        <w:ind w:firstLine="540"/>
        <w:jc w:val="both"/>
        <w:rPr>
          <w:bCs/>
          <w:sz w:val="28"/>
          <w:szCs w:val="28"/>
        </w:rPr>
      </w:pPr>
      <w:r w:rsidRPr="001434EC">
        <w:rPr>
          <w:bCs/>
          <w:sz w:val="28"/>
          <w:szCs w:val="28"/>
          <w:lang w:val="tt"/>
        </w:rPr>
        <w:t xml:space="preserve">Учреждение тарафыннан тапшырылган документлардагы мәгълүматның дөрес булмавы. </w:t>
      </w:r>
    </w:p>
    <w:p w14:paraId="6B806885" w14:textId="0259EDDF" w:rsidR="00A255F2" w:rsidRPr="001434EC" w:rsidRDefault="00C50CD8" w:rsidP="00A255F2">
      <w:pPr>
        <w:ind w:firstLine="540"/>
        <w:jc w:val="both"/>
        <w:rPr>
          <w:bCs/>
          <w:sz w:val="28"/>
          <w:szCs w:val="28"/>
        </w:rPr>
      </w:pPr>
      <w:r>
        <w:rPr>
          <w:bCs/>
          <w:sz w:val="28"/>
          <w:szCs w:val="28"/>
          <w:lang w:val="tt"/>
        </w:rPr>
        <w:t xml:space="preserve">8. Субсидия бирүдән баш тарткан очракта, Учреждение әлеге Тәртипнең </w:t>
      </w:r>
      <w:r w:rsidR="00FD7322">
        <w:rPr>
          <w:bCs/>
          <w:sz w:val="28"/>
          <w:szCs w:val="28"/>
          <w:lang w:val="tt"/>
        </w:rPr>
        <w:br/>
      </w:r>
      <w:hyperlink r:id="rId11" w:history="1">
        <w:r w:rsidRPr="001434EC">
          <w:rPr>
            <w:bCs/>
            <w:sz w:val="28"/>
            <w:szCs w:val="28"/>
            <w:lang w:val="tt"/>
          </w:rPr>
          <w:t>4 пунктында</w:t>
        </w:r>
      </w:hyperlink>
      <w:r>
        <w:rPr>
          <w:bCs/>
          <w:sz w:val="28"/>
          <w:szCs w:val="28"/>
          <w:lang w:val="tt"/>
        </w:rPr>
        <w:t xml:space="preserve"> каралган документларны Министрлыкка кабат тапшырырга хокуклы.  </w:t>
      </w:r>
    </w:p>
    <w:p w14:paraId="3836B984" w14:textId="77777777" w:rsidR="00183DEE" w:rsidRPr="001434EC" w:rsidRDefault="00C50CD8" w:rsidP="00183DEE">
      <w:pPr>
        <w:pStyle w:val="af0"/>
        <w:spacing w:before="0" w:beforeAutospacing="0" w:after="0" w:afterAutospacing="0"/>
        <w:ind w:firstLine="567"/>
        <w:jc w:val="both"/>
        <w:rPr>
          <w:bCs/>
          <w:sz w:val="28"/>
          <w:szCs w:val="28"/>
        </w:rPr>
      </w:pPr>
      <w:r>
        <w:rPr>
          <w:bCs/>
          <w:sz w:val="28"/>
          <w:szCs w:val="28"/>
          <w:lang w:val="tt"/>
        </w:rPr>
        <w:t>9. Региональ проектны гамәлгә ашыру кысаларында субсидия күләме тиешле финанс елына һәм план чорына Татарстан Республикасы бюджеты турында Татарстан Республикасы Законы бел</w:t>
      </w:r>
      <w:r>
        <w:rPr>
          <w:bCs/>
          <w:sz w:val="28"/>
          <w:szCs w:val="28"/>
          <w:lang w:val="tt"/>
        </w:rPr>
        <w:t>ән билгеләнә.</w:t>
      </w:r>
    </w:p>
    <w:p w14:paraId="2677D8E4" w14:textId="77777777" w:rsidR="00545001" w:rsidRPr="001434EC" w:rsidRDefault="00C50CD8" w:rsidP="00545001">
      <w:pPr>
        <w:pStyle w:val="af0"/>
        <w:spacing w:before="0" w:beforeAutospacing="0" w:after="0" w:afterAutospacing="0" w:line="180" w:lineRule="atLeast"/>
        <w:ind w:firstLine="540"/>
        <w:jc w:val="both"/>
        <w:rPr>
          <w:bCs/>
          <w:sz w:val="28"/>
          <w:szCs w:val="28"/>
        </w:rPr>
      </w:pPr>
      <w:r w:rsidRPr="001434EC">
        <w:rPr>
          <w:bCs/>
          <w:sz w:val="28"/>
          <w:szCs w:val="28"/>
          <w:lang w:val="tt"/>
        </w:rPr>
        <w:t>Учреждение хезмәткәрләренә түләүләрне гамәлгә ашыруга субсидия күләме Татарстан Республикасы Министрлар Кабинеты боерыклары белән билгеләнә.</w:t>
      </w:r>
    </w:p>
    <w:p w14:paraId="5EC877CC" w14:textId="77777777" w:rsidR="00A01700" w:rsidRPr="001434EC" w:rsidRDefault="00C50CD8" w:rsidP="00A01700">
      <w:pPr>
        <w:ind w:firstLine="540"/>
        <w:jc w:val="both"/>
        <w:rPr>
          <w:bCs/>
          <w:sz w:val="28"/>
          <w:szCs w:val="28"/>
        </w:rPr>
      </w:pPr>
      <w:r w:rsidRPr="001434EC">
        <w:rPr>
          <w:bCs/>
          <w:sz w:val="28"/>
          <w:szCs w:val="28"/>
          <w:lang w:val="tt"/>
        </w:rPr>
        <w:t xml:space="preserve">10. Субсидия бирү максатларына карап, аны бирү нәтиҗәләре: </w:t>
      </w:r>
    </w:p>
    <w:p w14:paraId="4BA8A633" w14:textId="77777777" w:rsidR="00A01700" w:rsidRPr="001434EC" w:rsidRDefault="00C50CD8" w:rsidP="00A01700">
      <w:pPr>
        <w:ind w:firstLine="540"/>
        <w:jc w:val="both"/>
        <w:rPr>
          <w:bCs/>
          <w:sz w:val="28"/>
          <w:szCs w:val="28"/>
        </w:rPr>
      </w:pPr>
      <w:r w:rsidRPr="001434EC">
        <w:rPr>
          <w:bCs/>
          <w:sz w:val="28"/>
          <w:szCs w:val="28"/>
          <w:lang w:val="tt"/>
        </w:rPr>
        <w:t>Учреждениенең әлеге Тәртипкә 1 нче кушымт</w:t>
      </w:r>
      <w:r w:rsidRPr="001434EC">
        <w:rPr>
          <w:bCs/>
          <w:sz w:val="28"/>
          <w:szCs w:val="28"/>
          <w:lang w:val="tt"/>
        </w:rPr>
        <w:t xml:space="preserve">ада билгеләнгән региональ проект нәтиҗәләре (ахыргы нәтиҗәләрне бәяләү индикаторлары) </w:t>
      </w:r>
      <w:hyperlink w:anchor="Par163" w:tooltip="ЗНАЧЕНИЯ РЕЗУЛЬТАТОВ" w:history="1">
        <w:r w:rsidRPr="001434EC">
          <w:rPr>
            <w:bCs/>
            <w:sz w:val="28"/>
            <w:szCs w:val="28"/>
            <w:lang w:val="tt"/>
          </w:rPr>
          <w:t>күрсәткеченә</w:t>
        </w:r>
      </w:hyperlink>
      <w:r w:rsidRPr="001434EC">
        <w:rPr>
          <w:bCs/>
          <w:sz w:val="28"/>
          <w:szCs w:val="28"/>
          <w:lang w:val="tt"/>
        </w:rPr>
        <w:t xml:space="preserve"> ирешүе; </w:t>
      </w:r>
    </w:p>
    <w:p w14:paraId="1FFCCB3F" w14:textId="77777777" w:rsidR="00A01700" w:rsidRPr="001434EC" w:rsidRDefault="00C50CD8" w:rsidP="00A01700">
      <w:pPr>
        <w:pStyle w:val="af0"/>
        <w:spacing w:before="0" w:beforeAutospacing="0" w:after="0" w:afterAutospacing="0" w:line="180" w:lineRule="atLeast"/>
        <w:ind w:firstLine="540"/>
        <w:jc w:val="both"/>
        <w:rPr>
          <w:bCs/>
          <w:sz w:val="28"/>
          <w:szCs w:val="28"/>
        </w:rPr>
      </w:pPr>
      <w:r w:rsidRPr="001434EC">
        <w:rPr>
          <w:bCs/>
          <w:sz w:val="28"/>
          <w:szCs w:val="28"/>
          <w:lang w:val="tt"/>
        </w:rPr>
        <w:t>Учреждение хезмәткәрләренә түләүләрне башкаруга бирелгән субсидия исәбенә кабул ителгән йөкләмәл</w:t>
      </w:r>
      <w:r w:rsidRPr="001434EC">
        <w:rPr>
          <w:bCs/>
          <w:sz w:val="28"/>
          <w:szCs w:val="28"/>
          <w:lang w:val="tt"/>
        </w:rPr>
        <w:t xml:space="preserve">әр күләме (100 процент күләмендә). </w:t>
      </w:r>
    </w:p>
    <w:p w14:paraId="400DE5C3" w14:textId="77777777" w:rsidR="00BD1B42" w:rsidRPr="001434EC" w:rsidRDefault="00C50CD8" w:rsidP="00BD1B42">
      <w:pPr>
        <w:ind w:firstLine="540"/>
        <w:jc w:val="both"/>
        <w:rPr>
          <w:bCs/>
          <w:sz w:val="28"/>
          <w:szCs w:val="28"/>
        </w:rPr>
      </w:pPr>
      <w:r w:rsidRPr="001434EC">
        <w:rPr>
          <w:bCs/>
          <w:sz w:val="28"/>
          <w:szCs w:val="28"/>
          <w:lang w:val="tt"/>
        </w:rPr>
        <w:t>11. Субсидия бирү турында карар кабул ителгәннән соң өч эш көне эчендә Министрлык һәм Учреждение Татарстан Республикасы Финанс министрлыгы тарафыннан билгеләнгән типлаштырылган форма буенча килешү (алга таба – килешү) тө</w:t>
      </w:r>
      <w:r w:rsidRPr="001434EC">
        <w:rPr>
          <w:bCs/>
          <w:sz w:val="28"/>
          <w:szCs w:val="28"/>
          <w:lang w:val="tt"/>
        </w:rPr>
        <w:t xml:space="preserve">зиләр, анда, шул исәптән, түбәндәгеләр була: </w:t>
      </w:r>
    </w:p>
    <w:p w14:paraId="70343451" w14:textId="4F07481F" w:rsidR="005749D7" w:rsidRPr="001434EC" w:rsidRDefault="00C50CD8" w:rsidP="00667FC9">
      <w:pPr>
        <w:ind w:firstLine="540"/>
        <w:jc w:val="both"/>
        <w:rPr>
          <w:bCs/>
          <w:sz w:val="28"/>
          <w:szCs w:val="28"/>
        </w:rPr>
      </w:pPr>
      <w:r w:rsidRPr="001434EC">
        <w:rPr>
          <w:bCs/>
          <w:sz w:val="28"/>
          <w:szCs w:val="28"/>
          <w:lang w:val="tt"/>
        </w:rPr>
        <w:t xml:space="preserve">субсидия бирү максатлары (әгәр субсидия әлеге Тәртипнең 2 пунктындагы </w:t>
      </w:r>
      <w:r w:rsidR="00FD7322">
        <w:rPr>
          <w:bCs/>
          <w:sz w:val="28"/>
          <w:szCs w:val="28"/>
          <w:lang w:val="tt"/>
        </w:rPr>
        <w:br/>
      </w:r>
      <w:r w:rsidRPr="001434EC">
        <w:rPr>
          <w:bCs/>
          <w:sz w:val="28"/>
          <w:szCs w:val="28"/>
          <w:lang w:val="tt"/>
        </w:rPr>
        <w:t xml:space="preserve">2 абзацына ярашлы рәвештә, региональ проектның исемен күрсәтеп бирелсә); </w:t>
      </w:r>
    </w:p>
    <w:p w14:paraId="1DC7F666" w14:textId="77777777" w:rsidR="00BD1B42" w:rsidRPr="001434EC" w:rsidRDefault="00C50CD8" w:rsidP="00BD1B42">
      <w:pPr>
        <w:ind w:firstLine="540"/>
        <w:jc w:val="both"/>
        <w:rPr>
          <w:bCs/>
          <w:sz w:val="28"/>
          <w:szCs w:val="28"/>
        </w:rPr>
      </w:pPr>
      <w:r w:rsidRPr="001434EC">
        <w:rPr>
          <w:bCs/>
          <w:sz w:val="28"/>
          <w:szCs w:val="28"/>
          <w:lang w:val="tt"/>
        </w:rPr>
        <w:t xml:space="preserve">субсидияне бирү нәтиҗәләренең </w:t>
      </w:r>
      <w:hyperlink r:id="rId12" w:history="1">
        <w:r w:rsidRPr="001434EC">
          <w:rPr>
            <w:bCs/>
            <w:sz w:val="28"/>
            <w:szCs w:val="28"/>
            <w:lang w:val="tt"/>
          </w:rPr>
          <w:t>күрсәткечләре</w:t>
        </w:r>
      </w:hyperlink>
      <w:r w:rsidRPr="001434EC">
        <w:rPr>
          <w:bCs/>
          <w:sz w:val="28"/>
          <w:szCs w:val="28"/>
          <w:lang w:val="tt"/>
        </w:rPr>
        <w:t xml:space="preserve">; </w:t>
      </w:r>
    </w:p>
    <w:p w14:paraId="1B445AFC" w14:textId="77777777" w:rsidR="00BD1B42" w:rsidRPr="001434EC" w:rsidRDefault="00C50CD8" w:rsidP="00BD1B42">
      <w:pPr>
        <w:ind w:firstLine="540"/>
        <w:jc w:val="both"/>
        <w:rPr>
          <w:bCs/>
          <w:sz w:val="28"/>
          <w:szCs w:val="28"/>
        </w:rPr>
      </w:pPr>
      <w:r w:rsidRPr="001434EC">
        <w:rPr>
          <w:bCs/>
          <w:sz w:val="28"/>
          <w:szCs w:val="28"/>
          <w:lang w:val="tt"/>
        </w:rPr>
        <w:t xml:space="preserve">субсидия бирү нәтиҗәләренә ирешү буенча чаралар планы; </w:t>
      </w:r>
    </w:p>
    <w:p w14:paraId="2863244E" w14:textId="77777777" w:rsidR="00BD1B42" w:rsidRPr="001434EC" w:rsidRDefault="00C50CD8" w:rsidP="00BD1B42">
      <w:pPr>
        <w:ind w:firstLine="540"/>
        <w:jc w:val="both"/>
        <w:rPr>
          <w:bCs/>
          <w:sz w:val="28"/>
          <w:szCs w:val="28"/>
        </w:rPr>
      </w:pPr>
      <w:r w:rsidRPr="001434EC">
        <w:rPr>
          <w:bCs/>
          <w:sz w:val="28"/>
          <w:szCs w:val="28"/>
          <w:lang w:val="tt"/>
        </w:rPr>
        <w:t xml:space="preserve">субсидиянең күләме; </w:t>
      </w:r>
    </w:p>
    <w:p w14:paraId="7E7484FF" w14:textId="77777777" w:rsidR="00BD1B42" w:rsidRPr="001434EC" w:rsidRDefault="00C50CD8" w:rsidP="00BD1B42">
      <w:pPr>
        <w:ind w:firstLine="540"/>
        <w:jc w:val="both"/>
        <w:rPr>
          <w:bCs/>
          <w:sz w:val="28"/>
          <w:szCs w:val="28"/>
        </w:rPr>
      </w:pPr>
      <w:r w:rsidRPr="001434EC">
        <w:rPr>
          <w:bCs/>
          <w:sz w:val="28"/>
          <w:szCs w:val="28"/>
          <w:lang w:val="tt"/>
        </w:rPr>
        <w:t xml:space="preserve">субсидияне күчерү вакыты (графигы); </w:t>
      </w:r>
    </w:p>
    <w:p w14:paraId="571F2179" w14:textId="77777777" w:rsidR="00BD1B42" w:rsidRPr="001434EC" w:rsidRDefault="00C50CD8" w:rsidP="00BD1B42">
      <w:pPr>
        <w:ind w:firstLine="540"/>
        <w:jc w:val="both"/>
        <w:rPr>
          <w:bCs/>
          <w:sz w:val="28"/>
          <w:szCs w:val="28"/>
        </w:rPr>
      </w:pPr>
      <w:r w:rsidRPr="001434EC">
        <w:rPr>
          <w:bCs/>
          <w:sz w:val="28"/>
          <w:szCs w:val="28"/>
          <w:lang w:val="tt"/>
        </w:rPr>
        <w:t xml:space="preserve">хисаплылык тапшыру чорлары һәм тәртибе; </w:t>
      </w:r>
    </w:p>
    <w:p w14:paraId="6053FC17" w14:textId="77777777" w:rsidR="00BD1B42" w:rsidRPr="001434EC" w:rsidRDefault="00C50CD8" w:rsidP="00BD1B42">
      <w:pPr>
        <w:ind w:firstLine="540"/>
        <w:jc w:val="both"/>
        <w:rPr>
          <w:bCs/>
          <w:sz w:val="28"/>
          <w:szCs w:val="28"/>
        </w:rPr>
      </w:pPr>
      <w:r w:rsidRPr="001434EC">
        <w:rPr>
          <w:bCs/>
          <w:sz w:val="28"/>
          <w:szCs w:val="28"/>
          <w:lang w:val="tt"/>
        </w:rPr>
        <w:t xml:space="preserve">Учреждение килешүдә билгеләнгән субсидия бирү максатларын, шартларын һәм тәртибен үтәмәгән очракта, субсидия суммаларын кире кайтару тәртибе һәм чорлары; </w:t>
      </w:r>
    </w:p>
    <w:p w14:paraId="10FAF618" w14:textId="77777777" w:rsidR="00BD1B42" w:rsidRPr="001434EC" w:rsidRDefault="00C50CD8" w:rsidP="00BD1B42">
      <w:pPr>
        <w:ind w:firstLine="540"/>
        <w:jc w:val="both"/>
        <w:rPr>
          <w:bCs/>
          <w:sz w:val="28"/>
          <w:szCs w:val="28"/>
        </w:rPr>
      </w:pPr>
      <w:r w:rsidRPr="001434EC">
        <w:rPr>
          <w:bCs/>
          <w:sz w:val="28"/>
          <w:szCs w:val="28"/>
          <w:lang w:val="tt"/>
        </w:rPr>
        <w:t>килешүгә үзгәрешләр кертү нигезләре һәм тәртибе, шул исәптән</w:t>
      </w:r>
      <w:r w:rsidRPr="001434EC">
        <w:rPr>
          <w:bCs/>
          <w:sz w:val="28"/>
          <w:szCs w:val="28"/>
          <w:lang w:val="tt"/>
        </w:rPr>
        <w:t xml:space="preserve"> Министрлыкка субсидия бирү өчен элек җиткерелгән бюджет йөкләмәләре лимитлары кимегән очракта да; </w:t>
      </w:r>
    </w:p>
    <w:p w14:paraId="06BFB43D" w14:textId="77777777" w:rsidR="00BD1B42" w:rsidRPr="001434EC" w:rsidRDefault="00C50CD8" w:rsidP="00BD1B42">
      <w:pPr>
        <w:ind w:firstLine="540"/>
        <w:jc w:val="both"/>
        <w:rPr>
          <w:bCs/>
          <w:sz w:val="28"/>
          <w:szCs w:val="28"/>
        </w:rPr>
      </w:pPr>
      <w:r w:rsidRPr="001434EC">
        <w:rPr>
          <w:bCs/>
          <w:sz w:val="28"/>
          <w:szCs w:val="28"/>
          <w:lang w:val="tt"/>
        </w:rPr>
        <w:t xml:space="preserve">Министрлык карары буенча килешүне берьяклы тәртиптә вакытыннан алда туктату нигезләре, шул исәптән түбәндәгеләргә бәйле рәвештә: </w:t>
      </w:r>
    </w:p>
    <w:p w14:paraId="03724083" w14:textId="77777777" w:rsidR="00BD1B42" w:rsidRPr="001434EC" w:rsidRDefault="00C50CD8" w:rsidP="00BD1B42">
      <w:pPr>
        <w:ind w:firstLine="540"/>
        <w:jc w:val="both"/>
        <w:rPr>
          <w:bCs/>
          <w:sz w:val="28"/>
          <w:szCs w:val="28"/>
        </w:rPr>
      </w:pPr>
      <w:r w:rsidRPr="001434EC">
        <w:rPr>
          <w:bCs/>
          <w:sz w:val="28"/>
          <w:szCs w:val="28"/>
          <w:lang w:val="tt"/>
        </w:rPr>
        <w:t>Учреждениене үзгәртеп кору</w:t>
      </w:r>
      <w:r w:rsidRPr="001434EC">
        <w:rPr>
          <w:bCs/>
          <w:sz w:val="28"/>
          <w:szCs w:val="28"/>
          <w:lang w:val="tt"/>
        </w:rPr>
        <w:t xml:space="preserve"> (кушу рәвешендә үзгәртеп корудан тыш) яисә бетерүгә бәйле рәвештә; </w:t>
      </w:r>
    </w:p>
    <w:p w14:paraId="5121857B" w14:textId="77777777" w:rsidR="00BD1B42" w:rsidRPr="001434EC" w:rsidRDefault="00C50CD8" w:rsidP="00BD1B42">
      <w:pPr>
        <w:ind w:firstLine="540"/>
        <w:jc w:val="both"/>
        <w:rPr>
          <w:bCs/>
          <w:sz w:val="28"/>
          <w:szCs w:val="28"/>
        </w:rPr>
      </w:pPr>
      <w:r w:rsidRPr="001434EC">
        <w:rPr>
          <w:bCs/>
          <w:sz w:val="28"/>
          <w:szCs w:val="28"/>
          <w:lang w:val="tt"/>
        </w:rPr>
        <w:t xml:space="preserve">Учреждение тарафыннан әлеге Тәртиптә һәм (яки) килешүдә билгеләнгән субсидия бирү максатларын һәм шартларын бозу; </w:t>
      </w:r>
    </w:p>
    <w:p w14:paraId="0E0A99C0" w14:textId="77777777" w:rsidR="00667FC9" w:rsidRPr="001434EC" w:rsidRDefault="00C50CD8" w:rsidP="00A255F2">
      <w:pPr>
        <w:ind w:firstLine="540"/>
        <w:jc w:val="both"/>
        <w:rPr>
          <w:bCs/>
          <w:sz w:val="28"/>
          <w:szCs w:val="28"/>
        </w:rPr>
      </w:pPr>
      <w:r w:rsidRPr="001434EC">
        <w:rPr>
          <w:bCs/>
          <w:sz w:val="28"/>
          <w:szCs w:val="28"/>
          <w:lang w:val="tt"/>
        </w:rPr>
        <w:t xml:space="preserve">Учреждение тарафыннан килешүне берьяклы тәртиптә өзүнең тыелган булуына бәйле рәвештә. </w:t>
      </w:r>
    </w:p>
    <w:p w14:paraId="47B91AF7" w14:textId="77777777" w:rsidR="00BD1B42" w:rsidRPr="001434EC" w:rsidRDefault="00C50CD8" w:rsidP="00BD1B42">
      <w:pPr>
        <w:ind w:firstLine="540"/>
        <w:jc w:val="both"/>
        <w:rPr>
          <w:bCs/>
          <w:sz w:val="28"/>
          <w:szCs w:val="28"/>
        </w:rPr>
      </w:pPr>
      <w:r w:rsidRPr="001434EC">
        <w:rPr>
          <w:bCs/>
          <w:sz w:val="28"/>
          <w:szCs w:val="28"/>
          <w:lang w:val="tt"/>
        </w:rPr>
        <w:lastRenderedPageBreak/>
        <w:t>Кирәк булуга карап, Министрлык һәм Учреждение килешүг</w:t>
      </w:r>
      <w:r w:rsidRPr="001434EC">
        <w:rPr>
          <w:bCs/>
          <w:sz w:val="28"/>
          <w:szCs w:val="28"/>
          <w:lang w:val="tt"/>
        </w:rPr>
        <w:t xml:space="preserve">ә өстәмә килешү яки Татарстан Республикасы Финанс министрлыгы тарафыннан билгеләнгән бер төр үрнәкләр нигезендә килешүне өзү турында килешү төзи. </w:t>
      </w:r>
    </w:p>
    <w:p w14:paraId="234C42C2" w14:textId="77777777" w:rsidR="00A255F2" w:rsidRPr="001434EC" w:rsidRDefault="00C50CD8" w:rsidP="00E11599">
      <w:pPr>
        <w:tabs>
          <w:tab w:val="left" w:pos="851"/>
        </w:tabs>
        <w:ind w:firstLine="426"/>
        <w:jc w:val="both"/>
        <w:rPr>
          <w:bCs/>
          <w:sz w:val="28"/>
          <w:szCs w:val="28"/>
        </w:rPr>
      </w:pPr>
      <w:r w:rsidRPr="001434EC">
        <w:rPr>
          <w:bCs/>
          <w:sz w:val="28"/>
          <w:szCs w:val="28"/>
          <w:lang w:val="tt"/>
        </w:rPr>
        <w:t xml:space="preserve">12. Министрлык килешүдә каралган чорда субсидияне Учреждениенең Татарстан Республикасы Финанс министрлыгында </w:t>
      </w:r>
      <w:r w:rsidRPr="001434EC">
        <w:rPr>
          <w:bCs/>
          <w:sz w:val="28"/>
          <w:szCs w:val="28"/>
          <w:lang w:val="tt"/>
        </w:rPr>
        <w:t>ачылган шәхси счетына күчерә.</w:t>
      </w:r>
    </w:p>
    <w:p w14:paraId="3FA9DBD3" w14:textId="77777777" w:rsidR="00A255F2" w:rsidRPr="001434EC" w:rsidRDefault="00A255F2" w:rsidP="00A255F2">
      <w:pPr>
        <w:pStyle w:val="ae"/>
        <w:ind w:left="1069"/>
        <w:jc w:val="both"/>
        <w:rPr>
          <w:bCs/>
          <w:sz w:val="28"/>
          <w:szCs w:val="28"/>
        </w:rPr>
      </w:pPr>
    </w:p>
    <w:p w14:paraId="72631533" w14:textId="77777777" w:rsidR="00003612" w:rsidRPr="001434EC" w:rsidRDefault="00C50CD8" w:rsidP="00003612">
      <w:pPr>
        <w:jc w:val="center"/>
        <w:rPr>
          <w:bCs/>
          <w:sz w:val="28"/>
          <w:szCs w:val="28"/>
        </w:rPr>
      </w:pPr>
      <w:r w:rsidRPr="001434EC">
        <w:rPr>
          <w:bCs/>
          <w:sz w:val="28"/>
          <w:szCs w:val="28"/>
          <w:lang w:val="tt"/>
        </w:rPr>
        <w:t xml:space="preserve">III. Хисаплылыкка карата таләпләр </w:t>
      </w:r>
    </w:p>
    <w:p w14:paraId="5E3146C7" w14:textId="77777777" w:rsidR="00003612" w:rsidRPr="001434EC" w:rsidRDefault="00C50CD8" w:rsidP="00003612">
      <w:pPr>
        <w:jc w:val="both"/>
        <w:rPr>
          <w:bCs/>
          <w:sz w:val="28"/>
          <w:szCs w:val="28"/>
        </w:rPr>
      </w:pPr>
      <w:r w:rsidRPr="001434EC">
        <w:rPr>
          <w:bCs/>
          <w:sz w:val="28"/>
          <w:szCs w:val="28"/>
        </w:rPr>
        <w:t xml:space="preserve">  </w:t>
      </w:r>
    </w:p>
    <w:p w14:paraId="237526DF" w14:textId="77777777" w:rsidR="00003612" w:rsidRPr="001434EC" w:rsidRDefault="00C50CD8" w:rsidP="00003612">
      <w:pPr>
        <w:ind w:firstLine="540"/>
        <w:jc w:val="both"/>
        <w:rPr>
          <w:bCs/>
          <w:sz w:val="28"/>
          <w:szCs w:val="28"/>
        </w:rPr>
      </w:pPr>
      <w:r w:rsidRPr="001434EC">
        <w:rPr>
          <w:bCs/>
          <w:sz w:val="28"/>
          <w:szCs w:val="28"/>
          <w:lang w:val="tt"/>
        </w:rPr>
        <w:t xml:space="preserve">13. Учреждение Министрлыкка түбәндәгеләрне тапшыра: </w:t>
      </w:r>
    </w:p>
    <w:p w14:paraId="60610609" w14:textId="6566AB5F" w:rsidR="00393100" w:rsidRPr="001434EC" w:rsidRDefault="00C50CD8" w:rsidP="000D2731">
      <w:pPr>
        <w:ind w:firstLine="540"/>
        <w:jc w:val="both"/>
        <w:rPr>
          <w:bCs/>
          <w:sz w:val="28"/>
          <w:szCs w:val="28"/>
        </w:rPr>
      </w:pPr>
      <w:r w:rsidRPr="001434EC">
        <w:rPr>
          <w:bCs/>
          <w:sz w:val="28"/>
          <w:szCs w:val="28"/>
          <w:lang w:val="tt"/>
        </w:rPr>
        <w:t xml:space="preserve">квартал саен, хисап кварталыннан соңгы өч эш көненнән дә соңга калмыйча, субсидияләр чыганагы булган чыгымнарны гамәлгә ашыру турында </w:t>
      </w:r>
      <w:r w:rsidRPr="001434EC">
        <w:rPr>
          <w:bCs/>
          <w:sz w:val="28"/>
          <w:szCs w:val="28"/>
          <w:lang w:val="tt"/>
        </w:rPr>
        <w:t>хисап һәм субсидия бирү нәтиҗәләренә ирешү турында хисап.</w:t>
      </w:r>
      <w:r w:rsidRPr="001434EC">
        <w:rPr>
          <w:bCs/>
          <w:sz w:val="28"/>
          <w:szCs w:val="28"/>
          <w:lang w:val="tt"/>
        </w:rPr>
        <w:t xml:space="preserve"> Хисапларның формалары килешүдә билгеләнә; </w:t>
      </w:r>
    </w:p>
    <w:p w14:paraId="05317CFC" w14:textId="77777777" w:rsidR="000D2731" w:rsidRPr="001434EC" w:rsidRDefault="00C50CD8" w:rsidP="000D2731">
      <w:pPr>
        <w:ind w:firstLine="540"/>
        <w:jc w:val="both"/>
        <w:rPr>
          <w:bCs/>
          <w:sz w:val="28"/>
          <w:szCs w:val="28"/>
        </w:rPr>
      </w:pPr>
      <w:r w:rsidRPr="001434EC">
        <w:rPr>
          <w:bCs/>
          <w:sz w:val="28"/>
          <w:szCs w:val="28"/>
          <w:lang w:val="tt"/>
        </w:rPr>
        <w:t xml:space="preserve">хисап елының соңгы аеның 25 нче көненнән дә соңга калмыйча, </w:t>
      </w:r>
      <w:bookmarkStart w:id="3" w:name="_Hlk146698617"/>
      <w:r w:rsidRPr="001434EC">
        <w:rPr>
          <w:bCs/>
          <w:sz w:val="28"/>
          <w:szCs w:val="28"/>
          <w:lang w:val="tt"/>
        </w:rPr>
        <w:t>субсидия бирү нәтиҗәләренә ирешү буенча чаралар планын гамәлгә ашыру турында Министрлык тарафыннан расланган форма буенча хисап</w:t>
      </w:r>
      <w:bookmarkEnd w:id="3"/>
      <w:r w:rsidRPr="001434EC">
        <w:rPr>
          <w:bCs/>
          <w:sz w:val="28"/>
          <w:szCs w:val="28"/>
          <w:lang w:val="tt"/>
        </w:rPr>
        <w:t xml:space="preserve">. </w:t>
      </w:r>
    </w:p>
    <w:p w14:paraId="569490BC" w14:textId="77777777" w:rsidR="00393100" w:rsidRPr="00FD7322" w:rsidRDefault="00C50CD8" w:rsidP="00393100">
      <w:pPr>
        <w:ind w:firstLine="540"/>
        <w:jc w:val="both"/>
        <w:rPr>
          <w:bCs/>
          <w:sz w:val="28"/>
          <w:szCs w:val="28"/>
          <w:lang w:val="tt"/>
        </w:rPr>
      </w:pPr>
      <w:r w:rsidRPr="001434EC">
        <w:rPr>
          <w:bCs/>
          <w:sz w:val="28"/>
          <w:szCs w:val="28"/>
          <w:lang w:val="tt"/>
        </w:rPr>
        <w:t>Тапш</w:t>
      </w:r>
      <w:r w:rsidRPr="001434EC">
        <w:rPr>
          <w:bCs/>
          <w:sz w:val="28"/>
          <w:szCs w:val="28"/>
          <w:lang w:val="tt"/>
        </w:rPr>
        <w:t>ырыла торган хисаплылык һәм кушымта итеп бирелә торган документлар аңлаешлы итеп бастырылган булырга тиеш. Учреждение мөһере (булган очракта) белән беркетелгән һәм вәкаләтле затның имзасы белән таныкланган яисә Учреждение җитәкчесе тарафыннан үз кулы белән</w:t>
      </w:r>
      <w:r w:rsidRPr="001434EC">
        <w:rPr>
          <w:bCs/>
          <w:sz w:val="28"/>
          <w:szCs w:val="28"/>
          <w:lang w:val="tt"/>
        </w:rPr>
        <w:t xml:space="preserve"> таныкланган төзәтүләрдән тыш, чистартулар һәм төзәтүләр рөхсәт ителми. </w:t>
      </w:r>
    </w:p>
    <w:p w14:paraId="1C815730" w14:textId="77777777" w:rsidR="00822CD4" w:rsidRPr="00FD7322" w:rsidRDefault="00C50CD8" w:rsidP="00393100">
      <w:pPr>
        <w:ind w:firstLine="540"/>
        <w:jc w:val="both"/>
        <w:rPr>
          <w:bCs/>
          <w:sz w:val="28"/>
          <w:szCs w:val="28"/>
          <w:lang w:val="tt"/>
        </w:rPr>
      </w:pPr>
      <w:r w:rsidRPr="001434EC">
        <w:rPr>
          <w:bCs/>
          <w:sz w:val="28"/>
          <w:szCs w:val="28"/>
          <w:lang w:val="tt"/>
        </w:rPr>
        <w:t xml:space="preserve">Министрлыкка тапшырылган хисапларның дөреслеге өчен җаваплылык Учреждениегә йөкләнә. </w:t>
      </w:r>
    </w:p>
    <w:p w14:paraId="28FA8C94" w14:textId="77777777" w:rsidR="0008396C" w:rsidRPr="00FD7322" w:rsidRDefault="00C50CD8" w:rsidP="00393100">
      <w:pPr>
        <w:ind w:firstLine="540"/>
        <w:jc w:val="both"/>
        <w:rPr>
          <w:bCs/>
          <w:sz w:val="28"/>
          <w:szCs w:val="28"/>
          <w:lang w:val="tt"/>
        </w:rPr>
      </w:pPr>
      <w:r w:rsidRPr="001434EC">
        <w:rPr>
          <w:bCs/>
          <w:sz w:val="28"/>
          <w:szCs w:val="28"/>
          <w:lang w:val="tt"/>
        </w:rPr>
        <w:t xml:space="preserve">14. Министрлык килешүдә өстәмә хисаплылык бирү формаларын һәм чорларын билгеләргә хокуклы. </w:t>
      </w:r>
    </w:p>
    <w:p w14:paraId="2EEFCFD3" w14:textId="77777777" w:rsidR="0008396C" w:rsidRPr="00FD7322" w:rsidRDefault="0008396C" w:rsidP="00003612">
      <w:pPr>
        <w:jc w:val="both"/>
        <w:rPr>
          <w:bCs/>
          <w:sz w:val="28"/>
          <w:szCs w:val="28"/>
          <w:lang w:val="tt"/>
        </w:rPr>
      </w:pPr>
    </w:p>
    <w:p w14:paraId="4104A51F" w14:textId="2EC951C0" w:rsidR="00003612" w:rsidRPr="00FD7322" w:rsidRDefault="00C50CD8" w:rsidP="00003612">
      <w:pPr>
        <w:jc w:val="center"/>
        <w:rPr>
          <w:bCs/>
          <w:sz w:val="28"/>
          <w:szCs w:val="28"/>
          <w:lang w:val="tt"/>
        </w:rPr>
      </w:pPr>
      <w:r w:rsidRPr="001434EC">
        <w:rPr>
          <w:bCs/>
          <w:sz w:val="28"/>
          <w:szCs w:val="28"/>
          <w:lang w:val="tt"/>
        </w:rPr>
        <w:t xml:space="preserve">IV. Субсидияне бирү максатлары, шартлары үтәлешенә контрольлекне </w:t>
      </w:r>
      <w:r w:rsidR="00FD7322">
        <w:rPr>
          <w:bCs/>
          <w:sz w:val="28"/>
          <w:szCs w:val="28"/>
          <w:lang w:val="tt"/>
        </w:rPr>
        <w:br/>
      </w:r>
      <w:r w:rsidRPr="001434EC">
        <w:rPr>
          <w:bCs/>
          <w:sz w:val="28"/>
          <w:szCs w:val="28"/>
          <w:lang w:val="tt"/>
        </w:rPr>
        <w:t xml:space="preserve">һәм аларны үтәмәгән өчен җаваплылыкны гамәлгә ашыру тәртибе  </w:t>
      </w:r>
    </w:p>
    <w:p w14:paraId="6A3F7D70" w14:textId="77777777" w:rsidR="00003612" w:rsidRPr="00FD7322" w:rsidRDefault="00C50CD8" w:rsidP="00003612">
      <w:pPr>
        <w:jc w:val="both"/>
        <w:rPr>
          <w:bCs/>
          <w:sz w:val="28"/>
          <w:szCs w:val="28"/>
          <w:lang w:val="tt"/>
        </w:rPr>
      </w:pPr>
      <w:r w:rsidRPr="00FD7322">
        <w:rPr>
          <w:bCs/>
          <w:sz w:val="28"/>
          <w:szCs w:val="28"/>
          <w:lang w:val="tt"/>
        </w:rPr>
        <w:t xml:space="preserve">  </w:t>
      </w:r>
    </w:p>
    <w:p w14:paraId="20BC1019" w14:textId="77777777" w:rsidR="00AF73F5" w:rsidRPr="00FD7322" w:rsidRDefault="00C50CD8" w:rsidP="00AF73F5">
      <w:pPr>
        <w:widowControl w:val="0"/>
        <w:autoSpaceDE w:val="0"/>
        <w:autoSpaceDN w:val="0"/>
        <w:adjustRightInd w:val="0"/>
        <w:ind w:firstLine="540"/>
        <w:jc w:val="both"/>
        <w:rPr>
          <w:sz w:val="28"/>
          <w:szCs w:val="28"/>
          <w:lang w:val="tt"/>
        </w:rPr>
      </w:pPr>
      <w:r w:rsidRPr="001434EC">
        <w:rPr>
          <w:sz w:val="28"/>
          <w:szCs w:val="28"/>
          <w:lang w:val="tt"/>
        </w:rPr>
        <w:t>15. Министрлык һәм вәкаләтле дәүл</w:t>
      </w:r>
      <w:r w:rsidRPr="001434EC">
        <w:rPr>
          <w:sz w:val="28"/>
          <w:szCs w:val="28"/>
          <w:lang w:val="tt"/>
        </w:rPr>
        <w:t xml:space="preserve">әт финанс контроле органы Учреждениегә субсидия бирү максатлары, шартлары һәм тәртибе үтәлүгә карата мәҗбүри тикшерүне гамәлгә ашыра. </w:t>
      </w:r>
    </w:p>
    <w:p w14:paraId="69C263D3" w14:textId="77777777" w:rsidR="00D3225E" w:rsidRPr="00FD7322" w:rsidRDefault="00C50CD8" w:rsidP="00D3225E">
      <w:pPr>
        <w:widowControl w:val="0"/>
        <w:autoSpaceDE w:val="0"/>
        <w:autoSpaceDN w:val="0"/>
        <w:adjustRightInd w:val="0"/>
        <w:ind w:firstLine="540"/>
        <w:jc w:val="both"/>
        <w:rPr>
          <w:sz w:val="28"/>
          <w:szCs w:val="28"/>
          <w:lang w:val="tt"/>
        </w:rPr>
      </w:pPr>
      <w:r w:rsidRPr="001434EC">
        <w:rPr>
          <w:sz w:val="28"/>
          <w:szCs w:val="28"/>
          <w:lang w:val="tt"/>
        </w:rPr>
        <w:t xml:space="preserve">16. Учреждение субсидия алу өчен яки субсидиядән файдалану турында төгәл булмаган белешмәләр һәм документлар </w:t>
      </w:r>
      <w:r w:rsidRPr="001434EC">
        <w:rPr>
          <w:sz w:val="28"/>
          <w:szCs w:val="28"/>
          <w:lang w:val="tt"/>
        </w:rPr>
        <w:t>тапшырган өчен, әлеге Тәртип нигезендә субсидия бирү шартларын һәм тәртибен бозган, шулай ук субсидияне тоту максатларын бозган, финанс белән тәэмин итү чыганагы булып субсидия торган чыгымнарны гамәлгә ашыру турында хисап һәм (яки) субсидияне бирү нәтиҗәл</w:t>
      </w:r>
      <w:r w:rsidRPr="001434EC">
        <w:rPr>
          <w:sz w:val="28"/>
          <w:szCs w:val="28"/>
          <w:lang w:val="tt"/>
        </w:rPr>
        <w:t>әренә ирешү турында хисап һәм субсидия бирү нәтиҗәләренә ирешүнең чаралар планын гамәлгә ашыру турында хисап тапшырмаган өчен, субсидияне максатчан кулланмаган, әлеге Тәртипнең 1 нче кушымтасында билгеләнгән нәтиҗәләр (ахыргы нәтиҗәләрне бәяләү индикаторла</w:t>
      </w:r>
      <w:r w:rsidRPr="001434EC">
        <w:rPr>
          <w:sz w:val="28"/>
          <w:szCs w:val="28"/>
          <w:lang w:val="tt"/>
        </w:rPr>
        <w:t>рына) күрсәткечләренә ирешмәгән өчен җаваплы була.</w:t>
      </w:r>
    </w:p>
    <w:p w14:paraId="617C8033" w14:textId="77777777" w:rsidR="00D3225E" w:rsidRPr="00FD7322" w:rsidRDefault="00C50CD8" w:rsidP="00D3225E">
      <w:pPr>
        <w:widowControl w:val="0"/>
        <w:autoSpaceDE w:val="0"/>
        <w:autoSpaceDN w:val="0"/>
        <w:adjustRightInd w:val="0"/>
        <w:ind w:firstLine="540"/>
        <w:jc w:val="both"/>
        <w:rPr>
          <w:sz w:val="28"/>
          <w:szCs w:val="28"/>
          <w:lang w:val="tt"/>
        </w:rPr>
      </w:pPr>
      <w:r w:rsidRPr="001434EC">
        <w:rPr>
          <w:sz w:val="28"/>
          <w:szCs w:val="28"/>
          <w:lang w:val="tt"/>
        </w:rPr>
        <w:t>Учреждениене җаваплылык чараларын кулланудан азат итү өчен нигез булып Учреждение тарафыннан тиешле йөкләмәләр үтәлешенә комачаулый торган, җиңеп булмаслык шартларның барлыкка килүе турында документаль рас</w:t>
      </w:r>
      <w:r w:rsidRPr="001434EC">
        <w:rPr>
          <w:sz w:val="28"/>
          <w:szCs w:val="28"/>
          <w:lang w:val="tt"/>
        </w:rPr>
        <w:t>лама тора.</w:t>
      </w:r>
      <w:bookmarkStart w:id="4" w:name="Par126"/>
      <w:bookmarkEnd w:id="4"/>
    </w:p>
    <w:p w14:paraId="004F099C" w14:textId="7C51FE59" w:rsidR="00D3225E" w:rsidRPr="00FD7322" w:rsidRDefault="00C50CD8" w:rsidP="00D3225E">
      <w:pPr>
        <w:widowControl w:val="0"/>
        <w:autoSpaceDE w:val="0"/>
        <w:autoSpaceDN w:val="0"/>
        <w:adjustRightInd w:val="0"/>
        <w:ind w:firstLine="540"/>
        <w:jc w:val="both"/>
        <w:rPr>
          <w:sz w:val="28"/>
          <w:szCs w:val="28"/>
          <w:lang w:val="tt"/>
        </w:rPr>
      </w:pPr>
      <w:r w:rsidRPr="001434EC">
        <w:rPr>
          <w:sz w:val="28"/>
          <w:szCs w:val="28"/>
          <w:lang w:val="tt"/>
        </w:rPr>
        <w:lastRenderedPageBreak/>
        <w:t>17. Министрлык һәм вәкаләтле дәүләт финанс контроле органы тарафыннан үткәрелгән тикшерүләр нәтиҗәсендә Учреждениенең субсидия бирү вакытында билгеләнгән максатларны һәм шартларны үтәмәве, әлеге Тәртипнең 1 нче кушым</w:t>
      </w:r>
      <w:r w:rsidR="00FD7322">
        <w:rPr>
          <w:sz w:val="28"/>
          <w:szCs w:val="28"/>
          <w:lang w:val="tt"/>
        </w:rPr>
        <w:t>-</w:t>
      </w:r>
      <w:r w:rsidRPr="001434EC">
        <w:rPr>
          <w:sz w:val="28"/>
          <w:szCs w:val="28"/>
          <w:lang w:val="tt"/>
        </w:rPr>
        <w:t>тасында билгеләнгән нәтиҗәләр</w:t>
      </w:r>
      <w:r w:rsidRPr="001434EC">
        <w:rPr>
          <w:sz w:val="28"/>
          <w:szCs w:val="28"/>
          <w:lang w:val="tt"/>
        </w:rPr>
        <w:t>гә (ахыргы нәтиҗәләрне бәяләү индикаторларына) ирешмәве ачыкланган очракта, Учреждение тарафыннан  тиешле таләп алынганнан соң субсидия 30 көн эчендә Татарстан Республикасы бюджетына кире кайтарылырга тиеш.</w:t>
      </w:r>
    </w:p>
    <w:p w14:paraId="73305A6B" w14:textId="77777777" w:rsidR="00123589" w:rsidRPr="00FD7322" w:rsidRDefault="00C50CD8" w:rsidP="00123589">
      <w:pPr>
        <w:widowControl w:val="0"/>
        <w:autoSpaceDE w:val="0"/>
        <w:autoSpaceDN w:val="0"/>
        <w:adjustRightInd w:val="0"/>
        <w:ind w:firstLine="540"/>
        <w:jc w:val="both"/>
        <w:rPr>
          <w:sz w:val="28"/>
          <w:szCs w:val="28"/>
          <w:lang w:val="tt"/>
        </w:rPr>
      </w:pPr>
      <w:r w:rsidRPr="001434EC">
        <w:rPr>
          <w:sz w:val="28"/>
          <w:szCs w:val="28"/>
          <w:lang w:val="tt"/>
        </w:rPr>
        <w:t>18. Әлеге Тәртипнең 17 пунктында күрсәтелгән субс</w:t>
      </w:r>
      <w:r w:rsidRPr="001434EC">
        <w:rPr>
          <w:sz w:val="28"/>
          <w:szCs w:val="28"/>
          <w:lang w:val="tt"/>
        </w:rPr>
        <w:t>идияне кире кайтару чорын бозган очракта, Министрлык әлеге чор узганнан соң, эш көннәрендә санала торган җиде көн эчендә әлеге акчаларны Россия Федерациясе законнары нигезендә мәҗбүри тәртиптә Татарстан Республикасы бюджетына түләттерү буенча чаралар күрә.</w:t>
      </w:r>
    </w:p>
    <w:p w14:paraId="2109B648" w14:textId="77777777" w:rsidR="00123589" w:rsidRPr="00FD7322" w:rsidRDefault="00C50CD8" w:rsidP="00123589">
      <w:pPr>
        <w:widowControl w:val="0"/>
        <w:autoSpaceDE w:val="0"/>
        <w:autoSpaceDN w:val="0"/>
        <w:adjustRightInd w:val="0"/>
        <w:ind w:firstLine="540"/>
        <w:jc w:val="both"/>
        <w:rPr>
          <w:sz w:val="28"/>
          <w:szCs w:val="28"/>
          <w:lang w:val="tt"/>
        </w:rPr>
      </w:pPr>
      <w:r>
        <w:rPr>
          <w:sz w:val="28"/>
          <w:szCs w:val="28"/>
          <w:lang w:val="tt"/>
        </w:rPr>
        <w:t xml:space="preserve">19. Агымдагы финанс елында кулланылмаган субсидия акчалары әлеге Тәртипнең </w:t>
      </w:r>
      <w:hyperlink w:anchor="Par66" w:tooltip="3. Субсидия предоставляется Учреждению в целях реализации мероприятий Подпрограммы по повышению производительности труда на предприятиях Республики Татарстан." w:history="1">
        <w:r w:rsidRPr="001434EC">
          <w:rPr>
            <w:sz w:val="28"/>
            <w:szCs w:val="28"/>
            <w:lang w:val="tt"/>
          </w:rPr>
          <w:t>2 пункты</w:t>
        </w:r>
      </w:hyperlink>
      <w:r>
        <w:rPr>
          <w:sz w:val="28"/>
          <w:szCs w:val="28"/>
          <w:lang w:val="tt"/>
        </w:rPr>
        <w:t xml:space="preserve"> нигезендә билгеләнгән максатларга ирешү өчен Татарстан Республикасы бюджетына кире кайтарылырга тиеш.</w:t>
      </w:r>
    </w:p>
    <w:p w14:paraId="0CA2B051" w14:textId="5F6EEC19" w:rsidR="006F3B39" w:rsidRPr="00FD7322" w:rsidRDefault="00C50CD8" w:rsidP="006F3B39">
      <w:pPr>
        <w:widowControl w:val="0"/>
        <w:autoSpaceDE w:val="0"/>
        <w:autoSpaceDN w:val="0"/>
        <w:adjustRightInd w:val="0"/>
        <w:ind w:firstLine="540"/>
        <w:jc w:val="both"/>
        <w:rPr>
          <w:bCs/>
          <w:sz w:val="28"/>
          <w:szCs w:val="28"/>
          <w:lang w:val="tt"/>
        </w:rPr>
      </w:pPr>
      <w:r>
        <w:rPr>
          <w:sz w:val="28"/>
          <w:szCs w:val="28"/>
          <w:lang w:val="tt"/>
        </w:rPr>
        <w:t xml:space="preserve">Министрлык Учреждениенең финанс яктан тәэмин итү чыганагы булып агымдагы финанс елының 1 гыйнварына тотылмаган субсидиянең калган өлеше </w:t>
      </w:r>
      <w:r>
        <w:rPr>
          <w:sz w:val="28"/>
          <w:szCs w:val="28"/>
          <w:lang w:val="tt"/>
        </w:rPr>
        <w:t>булып торган, үтәлмәгән йөкләмәләр булуы турындагы, субсидия бирү елыннан соңгы елның 20 эш көне эчендә җибәрелгән мәгълүматы (алга таба – Учреждениенең субсидиянең калган өлеше буенча мөрәҗәгате), шулай ук учреждениенең әлеге йөкләмәләре (физик затларга т</w:t>
      </w:r>
      <w:r>
        <w:rPr>
          <w:sz w:val="28"/>
          <w:szCs w:val="28"/>
          <w:lang w:val="tt"/>
        </w:rPr>
        <w:t xml:space="preserve">үләүләр буенча йөкләмәләрдән тыш) булуын һәм аларның күләмен раслый торган документлар (документларның күчермәләре) нигезендә агымдагы финанс елында кулланылмаган субсидиянең калган өлешен әлеге Тәртипнең 2 пункты нигезендә максатларга ирешү өчен юнәлдерү </w:t>
      </w:r>
      <w:r>
        <w:rPr>
          <w:sz w:val="28"/>
          <w:szCs w:val="28"/>
          <w:lang w:val="tt"/>
        </w:rPr>
        <w:t>зарурлыгы булуы турында карар кабул итә.</w:t>
      </w:r>
      <w:r w:rsidR="00FD7322" w:rsidRPr="00FD7322">
        <w:rPr>
          <w:bCs/>
          <w:sz w:val="28"/>
          <w:szCs w:val="28"/>
          <w:lang w:val="tt"/>
        </w:rPr>
        <w:t xml:space="preserve"> </w:t>
      </w:r>
    </w:p>
    <w:p w14:paraId="5852C3D4" w14:textId="77777777" w:rsidR="00B942C3" w:rsidRPr="001434EC" w:rsidRDefault="00C50CD8" w:rsidP="00B942C3">
      <w:pPr>
        <w:ind w:firstLine="540"/>
        <w:jc w:val="both"/>
        <w:rPr>
          <w:sz w:val="28"/>
          <w:szCs w:val="28"/>
        </w:rPr>
      </w:pPr>
      <w:r w:rsidRPr="001434EC">
        <w:rPr>
          <w:sz w:val="28"/>
          <w:szCs w:val="28"/>
          <w:lang w:val="tt"/>
        </w:rPr>
        <w:t xml:space="preserve">Министрлык агымдагы </w:t>
      </w:r>
      <w:r w:rsidRPr="001434EC">
        <w:rPr>
          <w:sz w:val="28"/>
          <w:szCs w:val="28"/>
          <w:lang w:val="tt"/>
        </w:rPr>
        <w:t>финанс елында кулланылмаган субсидиянең калган өлешен әлеге Тәртипнең 2 пункты нигезендә чираттагы финанс елында максатларга ирешү өчен юнәлдерү зарурлыгы булуы турындагы карарны Учреждениенең субсидиянең калган өлеше буенча мөрәҗәгате алынган көннән башла</w:t>
      </w:r>
      <w:r w:rsidRPr="001434EC">
        <w:rPr>
          <w:sz w:val="28"/>
          <w:szCs w:val="28"/>
          <w:lang w:val="tt"/>
        </w:rPr>
        <w:t xml:space="preserve">п биш эш көне эчендә кабул итә. </w:t>
      </w:r>
      <w:bookmarkStart w:id="5" w:name="p16"/>
      <w:bookmarkEnd w:id="5"/>
    </w:p>
    <w:p w14:paraId="7A2F82E4" w14:textId="77777777" w:rsidR="007F15D6" w:rsidRPr="001434EC" w:rsidRDefault="00C50CD8" w:rsidP="007F15D6">
      <w:pPr>
        <w:ind w:firstLine="540"/>
        <w:jc w:val="both"/>
        <w:rPr>
          <w:sz w:val="28"/>
          <w:szCs w:val="28"/>
        </w:rPr>
      </w:pPr>
      <w:r w:rsidRPr="001434EC">
        <w:rPr>
          <w:kern w:val="2"/>
          <w:sz w:val="28"/>
          <w:szCs w:val="28"/>
          <w:lang w:val="tt"/>
        </w:rPr>
        <w:t xml:space="preserve">20. Агымдагы финанс елында кулланылмаган субсидия акчаларының калдык өлешен  юнәлдерүдә ихтыяҗ булу турындагы карарга ярашлы рәвештә, күрсәтелгән субсидиянең калган өлеше чираттагы финанс елында әлеге Тәртипнең 2 пунктында </w:t>
      </w:r>
      <w:r w:rsidRPr="001434EC">
        <w:rPr>
          <w:kern w:val="2"/>
          <w:sz w:val="28"/>
          <w:szCs w:val="28"/>
          <w:lang w:val="tt"/>
        </w:rPr>
        <w:t>билгеләнгән максатларда кулланылырга мөмкин.</w:t>
      </w:r>
    </w:p>
    <w:p w14:paraId="0BBD4DBB" w14:textId="4E934277" w:rsidR="00800215" w:rsidRPr="001434EC" w:rsidRDefault="00C50CD8" w:rsidP="00800215">
      <w:pPr>
        <w:ind w:firstLine="540"/>
        <w:jc w:val="both"/>
        <w:rPr>
          <w:sz w:val="28"/>
          <w:szCs w:val="28"/>
        </w:rPr>
      </w:pPr>
      <w:r w:rsidRPr="001434EC">
        <w:rPr>
          <w:sz w:val="28"/>
          <w:szCs w:val="28"/>
          <w:lang w:val="tt"/>
        </w:rPr>
        <w:t xml:space="preserve">21. Агымдагы финанс елында финанс яктан тәэмин итү чыганагы булып субсидия торган, Учреждение тарафыннан әлеге Тәртипнең </w:t>
      </w:r>
      <w:hyperlink w:anchor="Par66" w:tooltip="3. Субсидия предоставляется Учреждению в целях реализации мероприятий Подпрограммы по повышению производительности труда на предприятиях Республики Татарстан." w:history="1">
        <w:r w:rsidRPr="001434EC">
          <w:rPr>
            <w:sz w:val="28"/>
            <w:szCs w:val="28"/>
            <w:lang w:val="tt"/>
          </w:rPr>
          <w:t>2</w:t>
        </w:r>
      </w:hyperlink>
      <w:r w:rsidRPr="001434EC">
        <w:rPr>
          <w:sz w:val="28"/>
          <w:szCs w:val="28"/>
          <w:lang w:val="tt"/>
        </w:rPr>
        <w:t xml:space="preserve"> пункты нигезендә билгеләнгән максатларга ирешү өчен элегрәк түләнгән түләүләрне кире кайтарудан акча күчкән очракта, Министрлык учреждениенең финанс яктан тәэмин итү чыганагы булып учреждение тарафынн</w:t>
      </w:r>
      <w:r w:rsidRPr="001434EC">
        <w:rPr>
          <w:sz w:val="28"/>
          <w:szCs w:val="28"/>
          <w:lang w:val="tt"/>
        </w:rPr>
        <w:t xml:space="preserve">ан элегрәк башкарылган түләүләрне кайтарудан алынган акчалар торган үтәмәгән йөкләмәләр (физик затларга түләүләр буенча йөкләмәләрдән тыш) булуы турында субсидия бирелгән елдан соңгы елның 20 эш көне эчендә җибәрелгән мәгълүматы (алга таба – Учреждениенең </w:t>
      </w:r>
      <w:r w:rsidRPr="001434EC">
        <w:rPr>
          <w:sz w:val="28"/>
          <w:szCs w:val="28"/>
          <w:lang w:val="tt"/>
        </w:rPr>
        <w:t>элегрәк башкарылган түләү</w:t>
      </w:r>
      <w:r w:rsidR="00FD7322">
        <w:rPr>
          <w:sz w:val="28"/>
          <w:szCs w:val="28"/>
          <w:lang w:val="tt"/>
        </w:rPr>
        <w:t>-</w:t>
      </w:r>
      <w:r w:rsidRPr="001434EC">
        <w:rPr>
          <w:sz w:val="28"/>
          <w:szCs w:val="28"/>
          <w:lang w:val="tt"/>
        </w:rPr>
        <w:t>ләрдән алынган акчалар буенча мөрәҗәгате), шулай ук учреждениенең әлеге йөкләмәләре булуын һәм аларның күләмен раслый торган документлар (документ</w:t>
      </w:r>
      <w:r w:rsidR="00FD7322">
        <w:rPr>
          <w:sz w:val="28"/>
          <w:szCs w:val="28"/>
          <w:lang w:val="tt"/>
        </w:rPr>
        <w:t>-</w:t>
      </w:r>
      <w:r w:rsidRPr="001434EC">
        <w:rPr>
          <w:sz w:val="28"/>
          <w:szCs w:val="28"/>
          <w:lang w:val="tt"/>
        </w:rPr>
        <w:t xml:space="preserve">ларның күчермәләре) нигезендә әлеге Тәртипнең </w:t>
      </w:r>
      <w:hyperlink w:anchor="Par66" w:tooltip="3. Субсидия предоставляется Учреждению в целях реализации мероприятий Подпрограммы по повышению производительности труда на предприятиях Республики Татарстан." w:history="1">
        <w:r w:rsidRPr="001434EC">
          <w:rPr>
            <w:sz w:val="28"/>
            <w:szCs w:val="28"/>
            <w:lang w:val="tt"/>
          </w:rPr>
          <w:t>2</w:t>
        </w:r>
      </w:hyperlink>
      <w:r w:rsidRPr="001434EC">
        <w:rPr>
          <w:sz w:val="28"/>
          <w:szCs w:val="28"/>
          <w:lang w:val="tt"/>
        </w:rPr>
        <w:t xml:space="preserve"> пункты нигезендә билгеләнгән </w:t>
      </w:r>
      <w:r w:rsidRPr="001434EC">
        <w:rPr>
          <w:sz w:val="28"/>
          <w:szCs w:val="28"/>
          <w:lang w:val="tt"/>
        </w:rPr>
        <w:lastRenderedPageBreak/>
        <w:t>максатларга ирешү өчен учреждение тарафыннан аларны файдалану турында карар</w:t>
      </w:r>
      <w:r w:rsidRPr="001434EC">
        <w:rPr>
          <w:sz w:val="28"/>
          <w:szCs w:val="28"/>
          <w:lang w:val="tt"/>
        </w:rPr>
        <w:t xml:space="preserve"> кабул итә.</w:t>
      </w:r>
    </w:p>
    <w:p w14:paraId="785BBDCC" w14:textId="77777777" w:rsidR="00AF73F5" w:rsidRPr="001434EC" w:rsidRDefault="00C50CD8" w:rsidP="00800215">
      <w:pPr>
        <w:ind w:firstLine="540"/>
        <w:jc w:val="both"/>
        <w:rPr>
          <w:sz w:val="28"/>
          <w:szCs w:val="28"/>
        </w:rPr>
      </w:pPr>
      <w:r>
        <w:rPr>
          <w:sz w:val="28"/>
          <w:szCs w:val="28"/>
          <w:lang w:val="tt"/>
        </w:rPr>
        <w:t>Министрлык әлеге Тәртипнең 2 пунктында билгеләнгән максатларга ирешү өчен финанс яктан тәэмин итү чыганагы булып субсидия торган, Учреждение тарафыннан элегрәк башкарылган түләүләрне кире кайтарудан күчкән акчаларны агымдагы финанс елында файда</w:t>
      </w:r>
      <w:r>
        <w:rPr>
          <w:sz w:val="28"/>
          <w:szCs w:val="28"/>
          <w:lang w:val="tt"/>
        </w:rPr>
        <w:t>лану турындагы карарны Учреждение элегрәк башкарылган түләүләрдән алынган акчалар буенча мөрәҗәгать иткән вакыттан башлап биш эш көне эчендә кабул итә.</w:t>
      </w:r>
    </w:p>
    <w:p w14:paraId="728D2428" w14:textId="77777777" w:rsidR="002B0D2F" w:rsidRPr="001434EC" w:rsidRDefault="002B0D2F" w:rsidP="00003612">
      <w:pPr>
        <w:ind w:firstLine="540"/>
        <w:jc w:val="both"/>
        <w:rPr>
          <w:bCs/>
          <w:sz w:val="28"/>
          <w:szCs w:val="28"/>
        </w:rPr>
      </w:pPr>
    </w:p>
    <w:p w14:paraId="2BB105D9" w14:textId="77777777" w:rsidR="002B0D2F" w:rsidRPr="001434EC" w:rsidRDefault="002B0D2F" w:rsidP="00003612">
      <w:pPr>
        <w:ind w:firstLine="540"/>
        <w:jc w:val="both"/>
        <w:rPr>
          <w:bCs/>
          <w:sz w:val="28"/>
          <w:szCs w:val="28"/>
        </w:rPr>
      </w:pPr>
    </w:p>
    <w:p w14:paraId="413A1E4A" w14:textId="77777777" w:rsidR="002B0D2F" w:rsidRPr="001434EC" w:rsidRDefault="002B0D2F" w:rsidP="00003612">
      <w:pPr>
        <w:ind w:firstLine="540"/>
        <w:jc w:val="both"/>
        <w:rPr>
          <w:bCs/>
          <w:sz w:val="28"/>
          <w:szCs w:val="28"/>
        </w:rPr>
      </w:pPr>
    </w:p>
    <w:p w14:paraId="6DA8C928" w14:textId="77777777" w:rsidR="002B0D2F" w:rsidRPr="001434EC" w:rsidRDefault="002B0D2F" w:rsidP="00003612">
      <w:pPr>
        <w:ind w:firstLine="540"/>
        <w:jc w:val="both"/>
        <w:rPr>
          <w:bCs/>
          <w:sz w:val="28"/>
          <w:szCs w:val="28"/>
        </w:rPr>
      </w:pPr>
    </w:p>
    <w:p w14:paraId="7F3A0049" w14:textId="77777777" w:rsidR="002B0D2F" w:rsidRPr="001434EC" w:rsidRDefault="002B0D2F" w:rsidP="00003612">
      <w:pPr>
        <w:ind w:firstLine="540"/>
        <w:jc w:val="both"/>
        <w:rPr>
          <w:bCs/>
          <w:sz w:val="28"/>
          <w:szCs w:val="28"/>
        </w:rPr>
      </w:pPr>
    </w:p>
    <w:p w14:paraId="6F29DAFD" w14:textId="77777777" w:rsidR="002B0D2F" w:rsidRPr="001434EC" w:rsidRDefault="002B0D2F" w:rsidP="00003612">
      <w:pPr>
        <w:ind w:firstLine="540"/>
        <w:jc w:val="both"/>
        <w:rPr>
          <w:bCs/>
          <w:sz w:val="28"/>
          <w:szCs w:val="28"/>
        </w:rPr>
      </w:pPr>
    </w:p>
    <w:p w14:paraId="33C32076" w14:textId="77777777" w:rsidR="002B0D2F" w:rsidRPr="001434EC" w:rsidRDefault="002B0D2F" w:rsidP="00003612">
      <w:pPr>
        <w:ind w:firstLine="540"/>
        <w:jc w:val="both"/>
        <w:rPr>
          <w:bCs/>
          <w:sz w:val="28"/>
          <w:szCs w:val="28"/>
        </w:rPr>
      </w:pPr>
    </w:p>
    <w:p w14:paraId="5FC10EC8" w14:textId="77777777" w:rsidR="002B0D2F" w:rsidRPr="001434EC" w:rsidRDefault="002B0D2F" w:rsidP="00003612">
      <w:pPr>
        <w:ind w:firstLine="540"/>
        <w:jc w:val="both"/>
        <w:rPr>
          <w:bCs/>
          <w:sz w:val="28"/>
          <w:szCs w:val="28"/>
        </w:rPr>
      </w:pPr>
    </w:p>
    <w:p w14:paraId="0C60E62D" w14:textId="77777777" w:rsidR="002B0D2F" w:rsidRPr="001434EC" w:rsidRDefault="002B0D2F" w:rsidP="00003612">
      <w:pPr>
        <w:ind w:firstLine="540"/>
        <w:jc w:val="both"/>
        <w:rPr>
          <w:bCs/>
          <w:sz w:val="28"/>
          <w:szCs w:val="28"/>
        </w:rPr>
      </w:pPr>
    </w:p>
    <w:p w14:paraId="7C6B05D0" w14:textId="77777777" w:rsidR="002B0D2F" w:rsidRPr="001434EC" w:rsidRDefault="002B0D2F" w:rsidP="00003612">
      <w:pPr>
        <w:ind w:firstLine="540"/>
        <w:jc w:val="both"/>
        <w:rPr>
          <w:bCs/>
          <w:sz w:val="28"/>
          <w:szCs w:val="28"/>
        </w:rPr>
      </w:pPr>
    </w:p>
    <w:p w14:paraId="30CB08FB" w14:textId="77777777" w:rsidR="002B0D2F" w:rsidRPr="001434EC" w:rsidRDefault="002B0D2F" w:rsidP="001D5E9A">
      <w:pPr>
        <w:rPr>
          <w:bCs/>
          <w:sz w:val="28"/>
          <w:szCs w:val="28"/>
        </w:rPr>
        <w:sectPr w:rsidR="002B0D2F" w:rsidRPr="001434EC" w:rsidSect="006B0CDC">
          <w:footerReference w:type="default" r:id="rId13"/>
          <w:pgSz w:w="11906" w:h="16838"/>
          <w:pgMar w:top="1134" w:right="567" w:bottom="993" w:left="1134" w:header="720" w:footer="720" w:gutter="0"/>
          <w:cols w:space="720"/>
          <w:docGrid w:linePitch="272"/>
        </w:sectPr>
      </w:pPr>
    </w:p>
    <w:p w14:paraId="782447F1" w14:textId="77777777" w:rsidR="00316505" w:rsidRPr="001434EC" w:rsidRDefault="00C50CD8" w:rsidP="00316505">
      <w:pPr>
        <w:tabs>
          <w:tab w:val="left" w:pos="6804"/>
        </w:tabs>
        <w:ind w:left="9356"/>
        <w:jc w:val="both"/>
        <w:rPr>
          <w:sz w:val="27"/>
          <w:szCs w:val="27"/>
        </w:rPr>
      </w:pPr>
      <w:r w:rsidRPr="001434EC">
        <w:rPr>
          <w:sz w:val="27"/>
          <w:szCs w:val="27"/>
          <w:lang w:val="tt"/>
        </w:rPr>
        <w:lastRenderedPageBreak/>
        <w:t xml:space="preserve">Татарстан Республикасы Сәнәгать һәм сәүдә </w:t>
      </w:r>
      <w:r w:rsidRPr="001434EC">
        <w:rPr>
          <w:sz w:val="27"/>
          <w:szCs w:val="27"/>
          <w:lang w:val="tt"/>
        </w:rPr>
        <w:t>министрлыгы аңа карата гамәлгә куючы функцияләрен һәм вәкаләтләрен гамәлгә ашыра торган «Татарстан Республикасы Энергия ресурсларының нәтиҗәле технологияләре үзәге» дәүләт автоном учреждениесенә Татарстан Республикасы бюджетыннан башка максатларга субсидия</w:t>
      </w:r>
      <w:r w:rsidRPr="001434EC">
        <w:rPr>
          <w:sz w:val="27"/>
          <w:szCs w:val="27"/>
          <w:lang w:val="tt"/>
        </w:rPr>
        <w:t>ләр күләмен һәм бирү шартларын билгеләү тәртибенә 1 нче кушымта</w:t>
      </w:r>
    </w:p>
    <w:p w14:paraId="2A0C4EC6" w14:textId="77777777" w:rsidR="00FD7322" w:rsidRDefault="00C50CD8" w:rsidP="00316505">
      <w:pPr>
        <w:jc w:val="center"/>
        <w:rPr>
          <w:b/>
          <w:bCs/>
          <w:sz w:val="27"/>
          <w:szCs w:val="27"/>
          <w:lang w:val="tt"/>
        </w:rPr>
      </w:pPr>
      <w:r w:rsidRPr="001434EC">
        <w:rPr>
          <w:b/>
          <w:bCs/>
          <w:sz w:val="27"/>
          <w:szCs w:val="27"/>
          <w:lang w:val="tt"/>
        </w:rPr>
        <w:t xml:space="preserve">Нәтиҗәләрнең күрсәткечләре </w:t>
      </w:r>
    </w:p>
    <w:p w14:paraId="22E8E2B0" w14:textId="0269A5DA" w:rsidR="00316505" w:rsidRPr="001434EC" w:rsidRDefault="00C50CD8" w:rsidP="00316505">
      <w:pPr>
        <w:jc w:val="center"/>
        <w:rPr>
          <w:sz w:val="27"/>
          <w:szCs w:val="27"/>
        </w:rPr>
      </w:pPr>
      <w:r w:rsidRPr="001434EC">
        <w:rPr>
          <w:b/>
          <w:bCs/>
          <w:sz w:val="27"/>
          <w:szCs w:val="27"/>
          <w:lang w:val="tt"/>
        </w:rPr>
        <w:t xml:space="preserve">(ахыргы нәтиҗәләрне бәяләү индикаторлары) </w:t>
      </w:r>
    </w:p>
    <w:p w14:paraId="5B4D3069" w14:textId="77777777" w:rsidR="00316505" w:rsidRPr="0040599B" w:rsidRDefault="00316505" w:rsidP="00316505">
      <w:pPr>
        <w:spacing w:line="180" w:lineRule="atLeast"/>
        <w:jc w:val="both"/>
        <w:rPr>
          <w:sz w:val="24"/>
          <w:szCs w:val="24"/>
        </w:rPr>
      </w:pPr>
    </w:p>
    <w:tbl>
      <w:tblPr>
        <w:tblW w:w="14578" w:type="dxa"/>
        <w:tblInd w:w="-150" w:type="dxa"/>
        <w:tblLayout w:type="fixed"/>
        <w:tblCellMar>
          <w:left w:w="0" w:type="dxa"/>
          <w:right w:w="0" w:type="dxa"/>
        </w:tblCellMar>
        <w:tblLook w:val="04A0" w:firstRow="1" w:lastRow="0" w:firstColumn="1" w:lastColumn="0" w:noHBand="0" w:noVBand="1"/>
      </w:tblPr>
      <w:tblGrid>
        <w:gridCol w:w="572"/>
        <w:gridCol w:w="5501"/>
        <w:gridCol w:w="1842"/>
        <w:gridCol w:w="993"/>
        <w:gridCol w:w="850"/>
        <w:gridCol w:w="851"/>
        <w:gridCol w:w="850"/>
        <w:gridCol w:w="770"/>
        <w:gridCol w:w="2349"/>
      </w:tblGrid>
      <w:tr w:rsidR="00AA0670" w14:paraId="11BBA207" w14:textId="77777777" w:rsidTr="0069591B">
        <w:tc>
          <w:tcPr>
            <w:tcW w:w="572" w:type="dxa"/>
            <w:vMerge w:val="restart"/>
            <w:tcBorders>
              <w:top w:val="single" w:sz="6" w:space="0" w:color="000000"/>
              <w:left w:val="single" w:sz="6" w:space="0" w:color="000000"/>
              <w:bottom w:val="single" w:sz="6" w:space="0" w:color="000000"/>
              <w:right w:val="single" w:sz="6" w:space="0" w:color="000000"/>
            </w:tcBorders>
            <w:hideMark/>
          </w:tcPr>
          <w:p w14:paraId="3B470802" w14:textId="77777777" w:rsidR="00316505" w:rsidRPr="0040599B" w:rsidRDefault="00C50CD8" w:rsidP="0069591B">
            <w:pPr>
              <w:jc w:val="center"/>
              <w:rPr>
                <w:sz w:val="22"/>
                <w:szCs w:val="22"/>
              </w:rPr>
            </w:pPr>
            <w:r w:rsidRPr="0040599B">
              <w:rPr>
                <w:sz w:val="22"/>
                <w:szCs w:val="22"/>
                <w:lang w:val="tt"/>
              </w:rPr>
              <w:t>Т/с</w:t>
            </w:r>
          </w:p>
        </w:tc>
        <w:tc>
          <w:tcPr>
            <w:tcW w:w="5501" w:type="dxa"/>
            <w:vMerge w:val="restart"/>
            <w:tcBorders>
              <w:top w:val="single" w:sz="6" w:space="0" w:color="000000"/>
              <w:left w:val="single" w:sz="6" w:space="0" w:color="000000"/>
              <w:bottom w:val="single" w:sz="6" w:space="0" w:color="000000"/>
              <w:right w:val="single" w:sz="6" w:space="0" w:color="000000"/>
            </w:tcBorders>
            <w:hideMark/>
          </w:tcPr>
          <w:p w14:paraId="2F0B02BA" w14:textId="77777777" w:rsidR="00316505" w:rsidRPr="0040599B" w:rsidRDefault="00C50CD8" w:rsidP="0069591B">
            <w:pPr>
              <w:jc w:val="center"/>
              <w:rPr>
                <w:sz w:val="22"/>
                <w:szCs w:val="22"/>
              </w:rPr>
            </w:pPr>
            <w:r w:rsidRPr="0040599B">
              <w:rPr>
                <w:sz w:val="22"/>
                <w:szCs w:val="22"/>
                <w:lang w:val="tt"/>
              </w:rPr>
              <w:t>Региональ проект күрсәткечләре</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14:paraId="547476C8" w14:textId="3536CCB6" w:rsidR="00316505" w:rsidRPr="0040599B" w:rsidRDefault="00C50CD8" w:rsidP="0069591B">
            <w:pPr>
              <w:jc w:val="center"/>
              <w:rPr>
                <w:sz w:val="22"/>
                <w:szCs w:val="22"/>
              </w:rPr>
            </w:pPr>
            <w:r w:rsidRPr="0040599B">
              <w:rPr>
                <w:sz w:val="22"/>
                <w:szCs w:val="22"/>
                <w:lang w:val="tt"/>
              </w:rPr>
              <w:t>Үлчәү берәмлеге (</w:t>
            </w:r>
            <w:hyperlink r:id="rId14" w:history="1">
              <w:r w:rsidRPr="0040599B">
                <w:rPr>
                  <w:color w:val="0000FF"/>
                  <w:sz w:val="22"/>
                  <w:szCs w:val="22"/>
                  <w:u w:val="single"/>
                  <w:lang w:val="tt"/>
                </w:rPr>
                <w:t>ОКЕИ буенча</w:t>
              </w:r>
            </w:hyperlink>
            <w:r w:rsidRPr="0040599B">
              <w:rPr>
                <w:sz w:val="22"/>
                <w:szCs w:val="22"/>
                <w:lang w:val="tt"/>
              </w:rPr>
              <w:t>)</w:t>
            </w:r>
          </w:p>
        </w:tc>
        <w:tc>
          <w:tcPr>
            <w:tcW w:w="1843" w:type="dxa"/>
            <w:gridSpan w:val="2"/>
            <w:tcBorders>
              <w:top w:val="single" w:sz="6" w:space="0" w:color="000000"/>
              <w:left w:val="single" w:sz="6" w:space="0" w:color="000000"/>
              <w:bottom w:val="single" w:sz="6" w:space="0" w:color="000000"/>
              <w:right w:val="single" w:sz="6" w:space="0" w:color="000000"/>
            </w:tcBorders>
            <w:hideMark/>
          </w:tcPr>
          <w:p w14:paraId="12FDAF00" w14:textId="77777777" w:rsidR="00316505" w:rsidRPr="0040599B" w:rsidRDefault="00C50CD8" w:rsidP="0069591B">
            <w:pPr>
              <w:jc w:val="center"/>
              <w:rPr>
                <w:sz w:val="22"/>
                <w:szCs w:val="22"/>
              </w:rPr>
            </w:pPr>
            <w:r w:rsidRPr="0040599B">
              <w:rPr>
                <w:sz w:val="22"/>
                <w:szCs w:val="22"/>
                <w:lang w:val="tt"/>
              </w:rPr>
              <w:t>Төп мәгънәсе</w:t>
            </w:r>
          </w:p>
        </w:tc>
        <w:tc>
          <w:tcPr>
            <w:tcW w:w="2471" w:type="dxa"/>
            <w:gridSpan w:val="3"/>
            <w:tcBorders>
              <w:top w:val="single" w:sz="6" w:space="0" w:color="000000"/>
              <w:left w:val="single" w:sz="6" w:space="0" w:color="000000"/>
              <w:bottom w:val="single" w:sz="6" w:space="0" w:color="000000"/>
              <w:right w:val="single" w:sz="6" w:space="0" w:color="000000"/>
            </w:tcBorders>
            <w:hideMark/>
          </w:tcPr>
          <w:p w14:paraId="292F4C66" w14:textId="77777777" w:rsidR="00316505" w:rsidRPr="0040599B" w:rsidRDefault="00C50CD8" w:rsidP="0069591B">
            <w:pPr>
              <w:jc w:val="center"/>
              <w:rPr>
                <w:sz w:val="22"/>
                <w:szCs w:val="22"/>
              </w:rPr>
            </w:pPr>
            <w:r w:rsidRPr="0040599B">
              <w:rPr>
                <w:sz w:val="22"/>
                <w:szCs w:val="22"/>
                <w:lang w:val="tt"/>
              </w:rPr>
              <w:t>Вакыты, ел</w:t>
            </w:r>
          </w:p>
        </w:tc>
        <w:tc>
          <w:tcPr>
            <w:tcW w:w="2349" w:type="dxa"/>
            <w:vMerge w:val="restart"/>
            <w:tcBorders>
              <w:top w:val="single" w:sz="6" w:space="0" w:color="000000"/>
              <w:left w:val="single" w:sz="6" w:space="0" w:color="000000"/>
              <w:bottom w:val="single" w:sz="6" w:space="0" w:color="000000"/>
              <w:right w:val="single" w:sz="6" w:space="0" w:color="000000"/>
            </w:tcBorders>
            <w:hideMark/>
          </w:tcPr>
          <w:p w14:paraId="16929DC7" w14:textId="3F55A971" w:rsidR="00316505" w:rsidRPr="0040599B" w:rsidRDefault="00C50CD8" w:rsidP="0069591B">
            <w:pPr>
              <w:ind w:left="79" w:right="54"/>
              <w:jc w:val="center"/>
              <w:rPr>
                <w:sz w:val="22"/>
                <w:szCs w:val="22"/>
              </w:rPr>
            </w:pPr>
            <w:r w:rsidRPr="0040599B">
              <w:rPr>
                <w:sz w:val="22"/>
                <w:szCs w:val="22"/>
                <w:lang w:val="tt"/>
              </w:rPr>
              <w:t>Арту</w:t>
            </w:r>
            <w:bookmarkStart w:id="6" w:name="_GoBack"/>
            <w:bookmarkEnd w:id="6"/>
            <w:r w:rsidRPr="0040599B">
              <w:rPr>
                <w:sz w:val="22"/>
                <w:szCs w:val="22"/>
                <w:lang w:val="tt"/>
              </w:rPr>
              <w:t>/кимү</w:t>
            </w:r>
            <w:r w:rsidR="00FD7322">
              <w:rPr>
                <w:sz w:val="22"/>
                <w:szCs w:val="22"/>
                <w:lang w:val="tt"/>
              </w:rPr>
              <w:t xml:space="preserve"> </w:t>
            </w:r>
            <w:r w:rsidR="00FD7322" w:rsidRPr="0040599B">
              <w:rPr>
                <w:sz w:val="22"/>
                <w:szCs w:val="22"/>
                <w:lang w:val="tt"/>
              </w:rPr>
              <w:t>билгесе</w:t>
            </w:r>
          </w:p>
        </w:tc>
      </w:tr>
      <w:tr w:rsidR="00AA0670" w14:paraId="27AD82E2" w14:textId="77777777" w:rsidTr="0069591B">
        <w:tc>
          <w:tcPr>
            <w:tcW w:w="572" w:type="dxa"/>
            <w:vMerge/>
            <w:tcBorders>
              <w:top w:val="single" w:sz="6" w:space="0" w:color="000000"/>
              <w:left w:val="single" w:sz="6" w:space="0" w:color="000000"/>
              <w:bottom w:val="single" w:sz="6" w:space="0" w:color="000000"/>
              <w:right w:val="single" w:sz="6" w:space="0" w:color="000000"/>
            </w:tcBorders>
            <w:vAlign w:val="center"/>
            <w:hideMark/>
          </w:tcPr>
          <w:p w14:paraId="6643AC00" w14:textId="77777777" w:rsidR="00316505" w:rsidRPr="0040599B" w:rsidRDefault="00316505" w:rsidP="0069591B">
            <w:pPr>
              <w:rPr>
                <w:sz w:val="22"/>
                <w:szCs w:val="22"/>
              </w:rPr>
            </w:pPr>
          </w:p>
        </w:tc>
        <w:tc>
          <w:tcPr>
            <w:tcW w:w="5501" w:type="dxa"/>
            <w:vMerge/>
            <w:tcBorders>
              <w:top w:val="single" w:sz="6" w:space="0" w:color="000000"/>
              <w:left w:val="single" w:sz="6" w:space="0" w:color="000000"/>
              <w:bottom w:val="single" w:sz="6" w:space="0" w:color="000000"/>
              <w:right w:val="single" w:sz="6" w:space="0" w:color="000000"/>
            </w:tcBorders>
            <w:vAlign w:val="center"/>
            <w:hideMark/>
          </w:tcPr>
          <w:p w14:paraId="4D2A6473" w14:textId="77777777" w:rsidR="00316505" w:rsidRPr="0040599B" w:rsidRDefault="00316505" w:rsidP="0069591B">
            <w:pPr>
              <w:rPr>
                <w:sz w:val="22"/>
                <w:szCs w:val="22"/>
              </w:rPr>
            </w:pP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14:paraId="6E5C718E" w14:textId="77777777" w:rsidR="00316505" w:rsidRPr="0040599B" w:rsidRDefault="00316505" w:rsidP="0069591B">
            <w:pPr>
              <w:rPr>
                <w:sz w:val="22"/>
                <w:szCs w:val="22"/>
              </w:rPr>
            </w:pPr>
          </w:p>
        </w:tc>
        <w:tc>
          <w:tcPr>
            <w:tcW w:w="993" w:type="dxa"/>
            <w:tcBorders>
              <w:top w:val="single" w:sz="6" w:space="0" w:color="000000"/>
              <w:left w:val="single" w:sz="6" w:space="0" w:color="000000"/>
              <w:bottom w:val="single" w:sz="6" w:space="0" w:color="000000"/>
              <w:right w:val="single" w:sz="6" w:space="0" w:color="000000"/>
            </w:tcBorders>
            <w:hideMark/>
          </w:tcPr>
          <w:p w14:paraId="6B7D565C" w14:textId="77777777" w:rsidR="00316505" w:rsidRPr="0040599B" w:rsidRDefault="00C50CD8" w:rsidP="0069591B">
            <w:pPr>
              <w:jc w:val="center"/>
              <w:rPr>
                <w:sz w:val="22"/>
                <w:szCs w:val="22"/>
              </w:rPr>
            </w:pPr>
            <w:r w:rsidRPr="0040599B">
              <w:rPr>
                <w:sz w:val="22"/>
                <w:szCs w:val="22"/>
                <w:lang w:val="tt"/>
              </w:rPr>
              <w:t>билгесе</w:t>
            </w:r>
          </w:p>
        </w:tc>
        <w:tc>
          <w:tcPr>
            <w:tcW w:w="850" w:type="dxa"/>
            <w:tcBorders>
              <w:top w:val="single" w:sz="6" w:space="0" w:color="000000"/>
              <w:left w:val="single" w:sz="6" w:space="0" w:color="000000"/>
              <w:bottom w:val="single" w:sz="6" w:space="0" w:color="000000"/>
              <w:right w:val="single" w:sz="6" w:space="0" w:color="000000"/>
            </w:tcBorders>
            <w:hideMark/>
          </w:tcPr>
          <w:p w14:paraId="4266F857" w14:textId="77777777" w:rsidR="00316505" w:rsidRPr="0040599B" w:rsidRDefault="00C50CD8" w:rsidP="0069591B">
            <w:pPr>
              <w:jc w:val="center"/>
              <w:rPr>
                <w:sz w:val="22"/>
                <w:szCs w:val="22"/>
              </w:rPr>
            </w:pPr>
            <w:r w:rsidRPr="0040599B">
              <w:rPr>
                <w:sz w:val="22"/>
                <w:szCs w:val="22"/>
                <w:lang w:val="tt"/>
              </w:rPr>
              <w:t>ел</w:t>
            </w:r>
          </w:p>
        </w:tc>
        <w:tc>
          <w:tcPr>
            <w:tcW w:w="851" w:type="dxa"/>
            <w:tcBorders>
              <w:top w:val="single" w:sz="6" w:space="0" w:color="000000"/>
              <w:left w:val="single" w:sz="6" w:space="0" w:color="000000"/>
              <w:bottom w:val="single" w:sz="6" w:space="0" w:color="000000"/>
              <w:right w:val="single" w:sz="6" w:space="0" w:color="000000"/>
            </w:tcBorders>
            <w:hideMark/>
          </w:tcPr>
          <w:p w14:paraId="0351F142" w14:textId="77777777" w:rsidR="00316505" w:rsidRPr="0040599B" w:rsidRDefault="00C50CD8" w:rsidP="0069591B">
            <w:pPr>
              <w:jc w:val="center"/>
              <w:rPr>
                <w:sz w:val="22"/>
                <w:szCs w:val="22"/>
              </w:rPr>
            </w:pPr>
            <w:r w:rsidRPr="0040599B">
              <w:rPr>
                <w:sz w:val="22"/>
                <w:szCs w:val="22"/>
                <w:lang w:val="tt"/>
              </w:rPr>
              <w:t>2024</w:t>
            </w:r>
          </w:p>
        </w:tc>
        <w:tc>
          <w:tcPr>
            <w:tcW w:w="850" w:type="dxa"/>
            <w:tcBorders>
              <w:top w:val="single" w:sz="6" w:space="0" w:color="000000"/>
              <w:left w:val="single" w:sz="6" w:space="0" w:color="000000"/>
              <w:bottom w:val="single" w:sz="6" w:space="0" w:color="000000"/>
              <w:right w:val="single" w:sz="6" w:space="0" w:color="000000"/>
            </w:tcBorders>
            <w:hideMark/>
          </w:tcPr>
          <w:p w14:paraId="79A127AC" w14:textId="77777777" w:rsidR="00316505" w:rsidRPr="0040599B" w:rsidRDefault="00C50CD8" w:rsidP="0069591B">
            <w:pPr>
              <w:jc w:val="center"/>
              <w:rPr>
                <w:sz w:val="22"/>
                <w:szCs w:val="22"/>
              </w:rPr>
            </w:pPr>
            <w:r w:rsidRPr="0040599B">
              <w:rPr>
                <w:sz w:val="22"/>
                <w:szCs w:val="22"/>
                <w:lang w:val="tt"/>
              </w:rPr>
              <w:t>2025</w:t>
            </w:r>
          </w:p>
        </w:tc>
        <w:tc>
          <w:tcPr>
            <w:tcW w:w="770" w:type="dxa"/>
            <w:tcBorders>
              <w:top w:val="single" w:sz="6" w:space="0" w:color="000000"/>
              <w:left w:val="single" w:sz="6" w:space="0" w:color="000000"/>
              <w:bottom w:val="single" w:sz="6" w:space="0" w:color="000000"/>
              <w:right w:val="single" w:sz="6" w:space="0" w:color="000000"/>
            </w:tcBorders>
            <w:hideMark/>
          </w:tcPr>
          <w:p w14:paraId="367BE241" w14:textId="77777777" w:rsidR="00316505" w:rsidRPr="0040599B" w:rsidRDefault="00C50CD8" w:rsidP="0069591B">
            <w:pPr>
              <w:jc w:val="center"/>
              <w:rPr>
                <w:sz w:val="22"/>
                <w:szCs w:val="22"/>
              </w:rPr>
            </w:pPr>
            <w:r w:rsidRPr="0040599B">
              <w:rPr>
                <w:sz w:val="22"/>
                <w:szCs w:val="22"/>
                <w:lang w:val="tt"/>
              </w:rPr>
              <w:t>2026</w:t>
            </w:r>
          </w:p>
        </w:tc>
        <w:tc>
          <w:tcPr>
            <w:tcW w:w="2349" w:type="dxa"/>
            <w:vMerge/>
            <w:tcBorders>
              <w:top w:val="single" w:sz="6" w:space="0" w:color="000000"/>
              <w:left w:val="single" w:sz="6" w:space="0" w:color="000000"/>
              <w:bottom w:val="single" w:sz="6" w:space="0" w:color="000000"/>
              <w:right w:val="single" w:sz="6" w:space="0" w:color="000000"/>
            </w:tcBorders>
            <w:vAlign w:val="center"/>
            <w:hideMark/>
          </w:tcPr>
          <w:p w14:paraId="49A3B041" w14:textId="77777777" w:rsidR="00316505" w:rsidRPr="0040599B" w:rsidRDefault="00316505" w:rsidP="0069591B">
            <w:pPr>
              <w:rPr>
                <w:sz w:val="22"/>
                <w:szCs w:val="22"/>
              </w:rPr>
            </w:pPr>
          </w:p>
        </w:tc>
      </w:tr>
      <w:tr w:rsidR="00AA0670" w14:paraId="6CD345DA"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4682E6B4" w14:textId="77777777" w:rsidR="00316505" w:rsidRPr="0040599B" w:rsidRDefault="00C50CD8" w:rsidP="0069591B">
            <w:pPr>
              <w:jc w:val="center"/>
              <w:rPr>
                <w:sz w:val="22"/>
                <w:szCs w:val="22"/>
              </w:rPr>
            </w:pPr>
            <w:r w:rsidRPr="0040599B">
              <w:rPr>
                <w:sz w:val="22"/>
                <w:szCs w:val="22"/>
                <w:lang w:val="tt"/>
              </w:rPr>
              <w:t>1</w:t>
            </w:r>
          </w:p>
        </w:tc>
        <w:tc>
          <w:tcPr>
            <w:tcW w:w="5501" w:type="dxa"/>
            <w:tcBorders>
              <w:top w:val="single" w:sz="6" w:space="0" w:color="000000"/>
              <w:left w:val="single" w:sz="6" w:space="0" w:color="000000"/>
              <w:bottom w:val="single" w:sz="6" w:space="0" w:color="000000"/>
              <w:right w:val="single" w:sz="6" w:space="0" w:color="000000"/>
            </w:tcBorders>
            <w:hideMark/>
          </w:tcPr>
          <w:p w14:paraId="26D94FA0" w14:textId="77777777" w:rsidR="00316505" w:rsidRPr="0040599B" w:rsidRDefault="00C50CD8" w:rsidP="0069591B">
            <w:pPr>
              <w:spacing w:line="180" w:lineRule="atLeast"/>
              <w:ind w:left="146" w:right="90"/>
              <w:jc w:val="both"/>
              <w:rPr>
                <w:sz w:val="22"/>
                <w:szCs w:val="22"/>
              </w:rPr>
            </w:pPr>
            <w:r w:rsidRPr="0040599B">
              <w:rPr>
                <w:sz w:val="22"/>
                <w:szCs w:val="22"/>
                <w:lang w:val="tt"/>
              </w:rPr>
              <w:t>Предприятиеләргә хезмәт җитештерүчәнлеген арттыру буенча каралган ярдәм чаралары турында хәбәр ителгән</w:t>
            </w:r>
          </w:p>
        </w:tc>
        <w:tc>
          <w:tcPr>
            <w:tcW w:w="1842" w:type="dxa"/>
            <w:tcBorders>
              <w:top w:val="single" w:sz="6" w:space="0" w:color="000000"/>
              <w:left w:val="single" w:sz="6" w:space="0" w:color="000000"/>
              <w:bottom w:val="single" w:sz="6" w:space="0" w:color="000000"/>
              <w:right w:val="single" w:sz="6" w:space="0" w:color="000000"/>
            </w:tcBorders>
            <w:hideMark/>
          </w:tcPr>
          <w:p w14:paraId="79D0647E" w14:textId="77777777" w:rsidR="00316505" w:rsidRPr="0040599B" w:rsidRDefault="00C50CD8" w:rsidP="0069591B">
            <w:pPr>
              <w:jc w:val="center"/>
              <w:rPr>
                <w:sz w:val="22"/>
                <w:szCs w:val="22"/>
              </w:rPr>
            </w:pPr>
            <w:r w:rsidRPr="0040599B">
              <w:rPr>
                <w:sz w:val="22"/>
                <w:szCs w:val="22"/>
                <w:lang w:val="tt"/>
              </w:rPr>
              <w:t>шартлы берәмлекләр</w:t>
            </w:r>
          </w:p>
        </w:tc>
        <w:tc>
          <w:tcPr>
            <w:tcW w:w="993" w:type="dxa"/>
            <w:tcBorders>
              <w:top w:val="single" w:sz="6" w:space="0" w:color="000000"/>
              <w:left w:val="single" w:sz="6" w:space="0" w:color="000000"/>
              <w:bottom w:val="single" w:sz="6" w:space="0" w:color="000000"/>
              <w:right w:val="single" w:sz="6" w:space="0" w:color="000000"/>
            </w:tcBorders>
            <w:hideMark/>
          </w:tcPr>
          <w:p w14:paraId="4AAC3EE4" w14:textId="77777777" w:rsidR="00316505" w:rsidRPr="0040599B" w:rsidRDefault="00C50CD8" w:rsidP="0069591B">
            <w:pPr>
              <w:jc w:val="center"/>
              <w:rPr>
                <w:sz w:val="22"/>
                <w:szCs w:val="22"/>
              </w:rPr>
            </w:pPr>
            <w:r w:rsidRPr="0040599B">
              <w:rPr>
                <w:sz w:val="22"/>
                <w:szCs w:val="22"/>
                <w:lang w:val="tt"/>
              </w:rPr>
              <w:t>300</w:t>
            </w:r>
          </w:p>
        </w:tc>
        <w:tc>
          <w:tcPr>
            <w:tcW w:w="850" w:type="dxa"/>
            <w:tcBorders>
              <w:top w:val="single" w:sz="6" w:space="0" w:color="000000"/>
              <w:left w:val="single" w:sz="6" w:space="0" w:color="000000"/>
              <w:bottom w:val="single" w:sz="6" w:space="0" w:color="000000"/>
              <w:right w:val="single" w:sz="6" w:space="0" w:color="000000"/>
            </w:tcBorders>
            <w:hideMark/>
          </w:tcPr>
          <w:p w14:paraId="4CF59A40"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052B78E6" w14:textId="77777777" w:rsidR="00316505" w:rsidRPr="0040599B" w:rsidRDefault="00C50CD8" w:rsidP="0069591B">
            <w:pPr>
              <w:jc w:val="center"/>
              <w:rPr>
                <w:sz w:val="22"/>
                <w:szCs w:val="22"/>
              </w:rPr>
            </w:pPr>
            <w:r w:rsidRPr="0040599B">
              <w:rPr>
                <w:sz w:val="22"/>
                <w:szCs w:val="22"/>
                <w:lang w:val="tt"/>
              </w:rPr>
              <w:t>500</w:t>
            </w:r>
          </w:p>
        </w:tc>
        <w:tc>
          <w:tcPr>
            <w:tcW w:w="850" w:type="dxa"/>
            <w:tcBorders>
              <w:top w:val="single" w:sz="6" w:space="0" w:color="000000"/>
              <w:left w:val="single" w:sz="6" w:space="0" w:color="000000"/>
              <w:bottom w:val="single" w:sz="6" w:space="0" w:color="000000"/>
              <w:right w:val="single" w:sz="6" w:space="0" w:color="000000"/>
            </w:tcBorders>
            <w:hideMark/>
          </w:tcPr>
          <w:p w14:paraId="6FC9B564" w14:textId="77777777" w:rsidR="00316505" w:rsidRPr="0040599B" w:rsidRDefault="00C50CD8" w:rsidP="0069591B">
            <w:pPr>
              <w:jc w:val="center"/>
              <w:rPr>
                <w:sz w:val="22"/>
                <w:szCs w:val="22"/>
              </w:rPr>
            </w:pPr>
            <w:r w:rsidRPr="0040599B">
              <w:rPr>
                <w:sz w:val="22"/>
                <w:szCs w:val="22"/>
                <w:lang w:val="tt"/>
              </w:rPr>
              <w:t>500</w:t>
            </w:r>
          </w:p>
        </w:tc>
        <w:tc>
          <w:tcPr>
            <w:tcW w:w="770" w:type="dxa"/>
            <w:tcBorders>
              <w:top w:val="single" w:sz="6" w:space="0" w:color="000000"/>
              <w:left w:val="single" w:sz="6" w:space="0" w:color="000000"/>
              <w:bottom w:val="single" w:sz="6" w:space="0" w:color="000000"/>
              <w:right w:val="single" w:sz="6" w:space="0" w:color="000000"/>
            </w:tcBorders>
            <w:hideMark/>
          </w:tcPr>
          <w:p w14:paraId="2840B31E" w14:textId="77777777" w:rsidR="00316505" w:rsidRPr="0040599B" w:rsidRDefault="00C50CD8" w:rsidP="0069591B">
            <w:pPr>
              <w:jc w:val="center"/>
              <w:rPr>
                <w:sz w:val="22"/>
                <w:szCs w:val="22"/>
              </w:rPr>
            </w:pPr>
            <w:r w:rsidRPr="0040599B">
              <w:rPr>
                <w:sz w:val="22"/>
                <w:szCs w:val="22"/>
                <w:lang w:val="tt"/>
              </w:rPr>
              <w:t>500</w:t>
            </w:r>
          </w:p>
        </w:tc>
        <w:tc>
          <w:tcPr>
            <w:tcW w:w="2349" w:type="dxa"/>
            <w:tcBorders>
              <w:top w:val="single" w:sz="6" w:space="0" w:color="000000"/>
              <w:left w:val="single" w:sz="6" w:space="0" w:color="000000"/>
              <w:bottom w:val="single" w:sz="6" w:space="0" w:color="000000"/>
              <w:right w:val="single" w:sz="6" w:space="0" w:color="000000"/>
            </w:tcBorders>
            <w:hideMark/>
          </w:tcPr>
          <w:p w14:paraId="55244E0E"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693D3D72"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002BA313" w14:textId="77777777" w:rsidR="00316505" w:rsidRPr="0040599B" w:rsidRDefault="00C50CD8" w:rsidP="0069591B">
            <w:pPr>
              <w:jc w:val="center"/>
              <w:rPr>
                <w:sz w:val="22"/>
                <w:szCs w:val="22"/>
              </w:rPr>
            </w:pPr>
            <w:r w:rsidRPr="0040599B">
              <w:rPr>
                <w:sz w:val="22"/>
                <w:szCs w:val="22"/>
                <w:lang w:val="tt"/>
              </w:rPr>
              <w:t>2</w:t>
            </w:r>
          </w:p>
        </w:tc>
        <w:tc>
          <w:tcPr>
            <w:tcW w:w="5501" w:type="dxa"/>
            <w:tcBorders>
              <w:top w:val="single" w:sz="6" w:space="0" w:color="000000"/>
              <w:left w:val="single" w:sz="6" w:space="0" w:color="000000"/>
              <w:bottom w:val="single" w:sz="6" w:space="0" w:color="000000"/>
              <w:right w:val="single" w:sz="6" w:space="0" w:color="000000"/>
            </w:tcBorders>
            <w:hideMark/>
          </w:tcPr>
          <w:p w14:paraId="251BD284" w14:textId="77777777" w:rsidR="00316505" w:rsidRPr="0040599B" w:rsidRDefault="00C50CD8" w:rsidP="0069591B">
            <w:pPr>
              <w:spacing w:line="180" w:lineRule="atLeast"/>
              <w:ind w:left="146" w:right="90"/>
              <w:jc w:val="both"/>
              <w:rPr>
                <w:sz w:val="22"/>
                <w:szCs w:val="22"/>
              </w:rPr>
            </w:pPr>
            <w:r w:rsidRPr="0040599B">
              <w:rPr>
                <w:sz w:val="22"/>
                <w:szCs w:val="22"/>
                <w:lang w:val="tt"/>
              </w:rPr>
              <w:t>Предприятиеләрнең нәтиҗәлелеген арттыру темасына семинарлар, утырышлар, түгәрәк өстәлләр уздырылган</w:t>
            </w:r>
          </w:p>
        </w:tc>
        <w:tc>
          <w:tcPr>
            <w:tcW w:w="1842" w:type="dxa"/>
            <w:tcBorders>
              <w:top w:val="single" w:sz="6" w:space="0" w:color="000000"/>
              <w:left w:val="single" w:sz="6" w:space="0" w:color="000000"/>
              <w:bottom w:val="single" w:sz="6" w:space="0" w:color="000000"/>
              <w:right w:val="single" w:sz="6" w:space="0" w:color="000000"/>
            </w:tcBorders>
            <w:hideMark/>
          </w:tcPr>
          <w:p w14:paraId="3767D7CA" w14:textId="77777777" w:rsidR="00316505" w:rsidRPr="0040599B" w:rsidRDefault="00C50CD8" w:rsidP="0069591B">
            <w:pPr>
              <w:jc w:val="center"/>
              <w:rPr>
                <w:sz w:val="22"/>
                <w:szCs w:val="22"/>
              </w:rPr>
            </w:pPr>
            <w:r w:rsidRPr="0040599B">
              <w:rPr>
                <w:sz w:val="22"/>
                <w:szCs w:val="22"/>
                <w:lang w:val="tt"/>
              </w:rPr>
              <w:t>шартлы берәмлекләр</w:t>
            </w:r>
          </w:p>
        </w:tc>
        <w:tc>
          <w:tcPr>
            <w:tcW w:w="993" w:type="dxa"/>
            <w:tcBorders>
              <w:top w:val="single" w:sz="6" w:space="0" w:color="000000"/>
              <w:left w:val="single" w:sz="6" w:space="0" w:color="000000"/>
              <w:bottom w:val="single" w:sz="6" w:space="0" w:color="000000"/>
              <w:right w:val="single" w:sz="6" w:space="0" w:color="000000"/>
            </w:tcBorders>
            <w:hideMark/>
          </w:tcPr>
          <w:p w14:paraId="25CE2D56" w14:textId="77777777" w:rsidR="00316505" w:rsidRPr="0040599B" w:rsidRDefault="00C50CD8" w:rsidP="0069591B">
            <w:pPr>
              <w:jc w:val="center"/>
              <w:rPr>
                <w:sz w:val="22"/>
                <w:szCs w:val="22"/>
              </w:rPr>
            </w:pPr>
            <w:r w:rsidRPr="0040599B">
              <w:rPr>
                <w:sz w:val="22"/>
                <w:szCs w:val="22"/>
                <w:lang w:val="tt"/>
              </w:rPr>
              <w:t>3</w:t>
            </w:r>
          </w:p>
        </w:tc>
        <w:tc>
          <w:tcPr>
            <w:tcW w:w="850" w:type="dxa"/>
            <w:tcBorders>
              <w:top w:val="single" w:sz="6" w:space="0" w:color="000000"/>
              <w:left w:val="single" w:sz="6" w:space="0" w:color="000000"/>
              <w:bottom w:val="single" w:sz="6" w:space="0" w:color="000000"/>
              <w:right w:val="single" w:sz="6" w:space="0" w:color="000000"/>
            </w:tcBorders>
            <w:hideMark/>
          </w:tcPr>
          <w:p w14:paraId="71AE049F"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3BF4336F" w14:textId="77777777" w:rsidR="00316505" w:rsidRPr="0040599B" w:rsidRDefault="00C50CD8" w:rsidP="0069591B">
            <w:pPr>
              <w:jc w:val="center"/>
              <w:rPr>
                <w:sz w:val="22"/>
                <w:szCs w:val="22"/>
              </w:rPr>
            </w:pPr>
            <w:r w:rsidRPr="0040599B">
              <w:rPr>
                <w:sz w:val="22"/>
                <w:szCs w:val="22"/>
                <w:lang w:val="tt"/>
              </w:rPr>
              <w:t>3</w:t>
            </w:r>
          </w:p>
        </w:tc>
        <w:tc>
          <w:tcPr>
            <w:tcW w:w="850" w:type="dxa"/>
            <w:tcBorders>
              <w:top w:val="single" w:sz="6" w:space="0" w:color="000000"/>
              <w:left w:val="single" w:sz="6" w:space="0" w:color="000000"/>
              <w:bottom w:val="single" w:sz="6" w:space="0" w:color="000000"/>
              <w:right w:val="single" w:sz="6" w:space="0" w:color="000000"/>
            </w:tcBorders>
            <w:hideMark/>
          </w:tcPr>
          <w:p w14:paraId="226603EA" w14:textId="77777777" w:rsidR="00316505" w:rsidRPr="0040599B" w:rsidRDefault="00C50CD8" w:rsidP="0069591B">
            <w:pPr>
              <w:jc w:val="center"/>
              <w:rPr>
                <w:sz w:val="22"/>
                <w:szCs w:val="22"/>
              </w:rPr>
            </w:pPr>
            <w:r w:rsidRPr="0040599B">
              <w:rPr>
                <w:sz w:val="22"/>
                <w:szCs w:val="22"/>
                <w:lang w:val="tt"/>
              </w:rPr>
              <w:t>3</w:t>
            </w:r>
          </w:p>
        </w:tc>
        <w:tc>
          <w:tcPr>
            <w:tcW w:w="770" w:type="dxa"/>
            <w:tcBorders>
              <w:top w:val="single" w:sz="6" w:space="0" w:color="000000"/>
              <w:left w:val="single" w:sz="6" w:space="0" w:color="000000"/>
              <w:bottom w:val="single" w:sz="6" w:space="0" w:color="000000"/>
              <w:right w:val="single" w:sz="6" w:space="0" w:color="000000"/>
            </w:tcBorders>
            <w:hideMark/>
          </w:tcPr>
          <w:p w14:paraId="3EB0F2A3" w14:textId="77777777" w:rsidR="00316505" w:rsidRPr="0040599B" w:rsidRDefault="00C50CD8" w:rsidP="0069591B">
            <w:pPr>
              <w:jc w:val="center"/>
              <w:rPr>
                <w:sz w:val="22"/>
                <w:szCs w:val="22"/>
              </w:rPr>
            </w:pPr>
            <w:r w:rsidRPr="0040599B">
              <w:rPr>
                <w:sz w:val="22"/>
                <w:szCs w:val="22"/>
                <w:lang w:val="tt"/>
              </w:rPr>
              <w:t>3</w:t>
            </w:r>
          </w:p>
        </w:tc>
        <w:tc>
          <w:tcPr>
            <w:tcW w:w="2349" w:type="dxa"/>
            <w:tcBorders>
              <w:top w:val="single" w:sz="6" w:space="0" w:color="000000"/>
              <w:left w:val="single" w:sz="6" w:space="0" w:color="000000"/>
              <w:bottom w:val="single" w:sz="6" w:space="0" w:color="000000"/>
              <w:right w:val="single" w:sz="6" w:space="0" w:color="000000"/>
            </w:tcBorders>
            <w:hideMark/>
          </w:tcPr>
          <w:p w14:paraId="25592DC2"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2A991A6A" w14:textId="77777777" w:rsidTr="0069591B">
        <w:trPr>
          <w:trHeight w:val="242"/>
        </w:trPr>
        <w:tc>
          <w:tcPr>
            <w:tcW w:w="572" w:type="dxa"/>
            <w:tcBorders>
              <w:top w:val="single" w:sz="6" w:space="0" w:color="000000"/>
              <w:left w:val="single" w:sz="6" w:space="0" w:color="000000"/>
              <w:bottom w:val="single" w:sz="6" w:space="0" w:color="000000"/>
              <w:right w:val="single" w:sz="6" w:space="0" w:color="000000"/>
            </w:tcBorders>
            <w:hideMark/>
          </w:tcPr>
          <w:p w14:paraId="6D6B33AD" w14:textId="77777777" w:rsidR="00316505" w:rsidRPr="0040599B" w:rsidRDefault="00C50CD8" w:rsidP="0069591B">
            <w:pPr>
              <w:jc w:val="center"/>
              <w:rPr>
                <w:sz w:val="22"/>
                <w:szCs w:val="22"/>
              </w:rPr>
            </w:pPr>
            <w:r w:rsidRPr="0040599B">
              <w:rPr>
                <w:sz w:val="22"/>
                <w:szCs w:val="22"/>
                <w:lang w:val="tt"/>
              </w:rPr>
              <w:t>3</w:t>
            </w:r>
          </w:p>
        </w:tc>
        <w:tc>
          <w:tcPr>
            <w:tcW w:w="5501" w:type="dxa"/>
            <w:tcBorders>
              <w:top w:val="single" w:sz="6" w:space="0" w:color="000000"/>
              <w:left w:val="single" w:sz="6" w:space="0" w:color="000000"/>
              <w:bottom w:val="single" w:sz="6" w:space="0" w:color="000000"/>
              <w:right w:val="single" w:sz="6" w:space="0" w:color="000000"/>
            </w:tcBorders>
            <w:hideMark/>
          </w:tcPr>
          <w:p w14:paraId="44AA57F4" w14:textId="77777777" w:rsidR="00316505" w:rsidRPr="0040599B" w:rsidRDefault="00C50CD8" w:rsidP="0069591B">
            <w:pPr>
              <w:spacing w:line="180" w:lineRule="atLeast"/>
              <w:ind w:left="146" w:right="90"/>
              <w:jc w:val="both"/>
              <w:rPr>
                <w:sz w:val="22"/>
                <w:szCs w:val="22"/>
              </w:rPr>
            </w:pPr>
            <w:r w:rsidRPr="0040599B">
              <w:rPr>
                <w:sz w:val="22"/>
                <w:szCs w:val="22"/>
                <w:lang w:val="tt"/>
              </w:rPr>
              <w:t>ppt.tatarstan.ru сайтына керү тәэмин ителгән</w:t>
            </w:r>
          </w:p>
        </w:tc>
        <w:tc>
          <w:tcPr>
            <w:tcW w:w="1842" w:type="dxa"/>
            <w:tcBorders>
              <w:top w:val="single" w:sz="6" w:space="0" w:color="000000"/>
              <w:left w:val="single" w:sz="6" w:space="0" w:color="000000"/>
              <w:bottom w:val="single" w:sz="6" w:space="0" w:color="000000"/>
              <w:right w:val="single" w:sz="6" w:space="0" w:color="000000"/>
            </w:tcBorders>
            <w:hideMark/>
          </w:tcPr>
          <w:p w14:paraId="55FCF8E4" w14:textId="77777777" w:rsidR="00316505" w:rsidRPr="0040599B" w:rsidRDefault="00C50CD8" w:rsidP="0069591B">
            <w:pPr>
              <w:jc w:val="center"/>
              <w:rPr>
                <w:sz w:val="22"/>
                <w:szCs w:val="22"/>
              </w:rPr>
            </w:pPr>
            <w:r w:rsidRPr="0040599B">
              <w:rPr>
                <w:sz w:val="22"/>
                <w:szCs w:val="22"/>
                <w:lang w:val="tt"/>
              </w:rPr>
              <w:t>мең данә</w:t>
            </w:r>
          </w:p>
        </w:tc>
        <w:tc>
          <w:tcPr>
            <w:tcW w:w="993" w:type="dxa"/>
            <w:tcBorders>
              <w:top w:val="single" w:sz="6" w:space="0" w:color="000000"/>
              <w:left w:val="single" w:sz="6" w:space="0" w:color="000000"/>
              <w:bottom w:val="single" w:sz="6" w:space="0" w:color="000000"/>
              <w:right w:val="single" w:sz="6" w:space="0" w:color="000000"/>
            </w:tcBorders>
            <w:hideMark/>
          </w:tcPr>
          <w:p w14:paraId="64E52715" w14:textId="77777777" w:rsidR="00316505" w:rsidRPr="0040599B" w:rsidRDefault="00C50CD8" w:rsidP="0069591B">
            <w:pPr>
              <w:jc w:val="center"/>
              <w:rPr>
                <w:sz w:val="22"/>
                <w:szCs w:val="22"/>
              </w:rPr>
            </w:pPr>
            <w:r w:rsidRPr="0040599B">
              <w:rPr>
                <w:sz w:val="22"/>
                <w:szCs w:val="22"/>
                <w:lang w:val="tt"/>
              </w:rPr>
              <w:t>20</w:t>
            </w:r>
          </w:p>
        </w:tc>
        <w:tc>
          <w:tcPr>
            <w:tcW w:w="850" w:type="dxa"/>
            <w:tcBorders>
              <w:top w:val="single" w:sz="6" w:space="0" w:color="000000"/>
              <w:left w:val="single" w:sz="6" w:space="0" w:color="000000"/>
              <w:bottom w:val="single" w:sz="6" w:space="0" w:color="000000"/>
              <w:right w:val="single" w:sz="6" w:space="0" w:color="000000"/>
            </w:tcBorders>
            <w:hideMark/>
          </w:tcPr>
          <w:p w14:paraId="46192BD1"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4EB2CCF0" w14:textId="77777777" w:rsidR="00316505" w:rsidRPr="0040599B" w:rsidRDefault="00C50CD8" w:rsidP="0069591B">
            <w:pPr>
              <w:jc w:val="center"/>
              <w:rPr>
                <w:sz w:val="22"/>
                <w:szCs w:val="22"/>
              </w:rPr>
            </w:pPr>
            <w:r w:rsidRPr="0040599B">
              <w:rPr>
                <w:sz w:val="22"/>
                <w:szCs w:val="22"/>
                <w:lang w:val="tt"/>
              </w:rPr>
              <w:t>30</w:t>
            </w:r>
          </w:p>
        </w:tc>
        <w:tc>
          <w:tcPr>
            <w:tcW w:w="850" w:type="dxa"/>
            <w:tcBorders>
              <w:top w:val="single" w:sz="6" w:space="0" w:color="000000"/>
              <w:left w:val="single" w:sz="6" w:space="0" w:color="000000"/>
              <w:bottom w:val="single" w:sz="6" w:space="0" w:color="000000"/>
              <w:right w:val="single" w:sz="6" w:space="0" w:color="000000"/>
            </w:tcBorders>
            <w:hideMark/>
          </w:tcPr>
          <w:p w14:paraId="3C6CEF20" w14:textId="77777777" w:rsidR="00316505" w:rsidRPr="0040599B" w:rsidRDefault="00C50CD8" w:rsidP="0069591B">
            <w:pPr>
              <w:jc w:val="center"/>
              <w:rPr>
                <w:sz w:val="22"/>
                <w:szCs w:val="22"/>
              </w:rPr>
            </w:pPr>
            <w:r w:rsidRPr="0040599B">
              <w:rPr>
                <w:sz w:val="22"/>
                <w:szCs w:val="22"/>
                <w:lang w:val="tt"/>
              </w:rPr>
              <w:t>30</w:t>
            </w:r>
          </w:p>
        </w:tc>
        <w:tc>
          <w:tcPr>
            <w:tcW w:w="770" w:type="dxa"/>
            <w:tcBorders>
              <w:top w:val="single" w:sz="6" w:space="0" w:color="000000"/>
              <w:left w:val="single" w:sz="6" w:space="0" w:color="000000"/>
              <w:bottom w:val="single" w:sz="6" w:space="0" w:color="000000"/>
              <w:right w:val="single" w:sz="6" w:space="0" w:color="000000"/>
            </w:tcBorders>
            <w:hideMark/>
          </w:tcPr>
          <w:p w14:paraId="3A1E7398" w14:textId="77777777" w:rsidR="00316505" w:rsidRPr="0040599B" w:rsidRDefault="00C50CD8" w:rsidP="0069591B">
            <w:pPr>
              <w:jc w:val="center"/>
              <w:rPr>
                <w:sz w:val="22"/>
                <w:szCs w:val="22"/>
              </w:rPr>
            </w:pPr>
            <w:r w:rsidRPr="0040599B">
              <w:rPr>
                <w:sz w:val="22"/>
                <w:szCs w:val="22"/>
                <w:lang w:val="tt"/>
              </w:rPr>
              <w:t>30</w:t>
            </w:r>
          </w:p>
        </w:tc>
        <w:tc>
          <w:tcPr>
            <w:tcW w:w="2349" w:type="dxa"/>
            <w:tcBorders>
              <w:top w:val="single" w:sz="6" w:space="0" w:color="000000"/>
              <w:left w:val="single" w:sz="6" w:space="0" w:color="000000"/>
              <w:bottom w:val="single" w:sz="6" w:space="0" w:color="000000"/>
              <w:right w:val="single" w:sz="6" w:space="0" w:color="000000"/>
            </w:tcBorders>
            <w:hideMark/>
          </w:tcPr>
          <w:p w14:paraId="3D45674F"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5E815D58"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4E9730BE" w14:textId="77777777" w:rsidR="00316505" w:rsidRPr="0040599B" w:rsidRDefault="00C50CD8" w:rsidP="0069591B">
            <w:pPr>
              <w:jc w:val="center"/>
              <w:rPr>
                <w:sz w:val="22"/>
                <w:szCs w:val="22"/>
              </w:rPr>
            </w:pPr>
            <w:r w:rsidRPr="0040599B">
              <w:rPr>
                <w:sz w:val="22"/>
                <w:szCs w:val="22"/>
                <w:lang w:val="tt"/>
              </w:rPr>
              <w:t>4</w:t>
            </w:r>
          </w:p>
        </w:tc>
        <w:tc>
          <w:tcPr>
            <w:tcW w:w="5501" w:type="dxa"/>
            <w:tcBorders>
              <w:top w:val="single" w:sz="6" w:space="0" w:color="000000"/>
              <w:left w:val="single" w:sz="6" w:space="0" w:color="000000"/>
              <w:bottom w:val="single" w:sz="6" w:space="0" w:color="000000"/>
              <w:right w:val="single" w:sz="6" w:space="0" w:color="000000"/>
            </w:tcBorders>
            <w:hideMark/>
          </w:tcPr>
          <w:p w14:paraId="1935D9DE" w14:textId="77777777" w:rsidR="00316505" w:rsidRPr="0040599B" w:rsidRDefault="00C50CD8" w:rsidP="0069591B">
            <w:pPr>
              <w:spacing w:line="180" w:lineRule="atLeast"/>
              <w:ind w:left="146" w:right="90"/>
              <w:jc w:val="both"/>
              <w:rPr>
                <w:sz w:val="22"/>
                <w:szCs w:val="22"/>
              </w:rPr>
            </w:pPr>
            <w:r w:rsidRPr="0040599B">
              <w:rPr>
                <w:sz w:val="22"/>
                <w:szCs w:val="22"/>
                <w:lang w:val="tt"/>
              </w:rPr>
              <w:t>Предприятиеләрдә хезмәт җитештерүчәнлеген арттыру эшен алып бару буенча эшче төркемнәр оештырылган</w:t>
            </w:r>
          </w:p>
        </w:tc>
        <w:tc>
          <w:tcPr>
            <w:tcW w:w="1842" w:type="dxa"/>
            <w:tcBorders>
              <w:top w:val="single" w:sz="6" w:space="0" w:color="000000"/>
              <w:left w:val="single" w:sz="6" w:space="0" w:color="000000"/>
              <w:bottom w:val="single" w:sz="6" w:space="0" w:color="000000"/>
              <w:right w:val="single" w:sz="6" w:space="0" w:color="000000"/>
            </w:tcBorders>
            <w:hideMark/>
          </w:tcPr>
          <w:p w14:paraId="41F3E241" w14:textId="77777777" w:rsidR="00316505" w:rsidRPr="0040599B" w:rsidRDefault="00C50CD8" w:rsidP="0069591B">
            <w:pPr>
              <w:jc w:val="center"/>
              <w:rPr>
                <w:sz w:val="22"/>
                <w:szCs w:val="22"/>
              </w:rPr>
            </w:pPr>
            <w:r w:rsidRPr="0040599B">
              <w:rPr>
                <w:sz w:val="22"/>
                <w:szCs w:val="22"/>
                <w:lang w:val="tt"/>
              </w:rPr>
              <w:t>шартлы берәмлекләр</w:t>
            </w:r>
          </w:p>
        </w:tc>
        <w:tc>
          <w:tcPr>
            <w:tcW w:w="993" w:type="dxa"/>
            <w:tcBorders>
              <w:top w:val="single" w:sz="6" w:space="0" w:color="000000"/>
              <w:left w:val="single" w:sz="6" w:space="0" w:color="000000"/>
              <w:bottom w:val="single" w:sz="6" w:space="0" w:color="000000"/>
              <w:right w:val="single" w:sz="6" w:space="0" w:color="000000"/>
            </w:tcBorders>
            <w:hideMark/>
          </w:tcPr>
          <w:p w14:paraId="443BB1D4" w14:textId="77777777" w:rsidR="00316505" w:rsidRPr="0040599B" w:rsidRDefault="00C50CD8" w:rsidP="0069591B">
            <w:pPr>
              <w:jc w:val="center"/>
              <w:rPr>
                <w:sz w:val="22"/>
                <w:szCs w:val="22"/>
              </w:rPr>
            </w:pPr>
            <w:r w:rsidRPr="0040599B">
              <w:rPr>
                <w:sz w:val="22"/>
                <w:szCs w:val="22"/>
                <w:lang w:val="tt"/>
              </w:rPr>
              <w:t>134</w:t>
            </w:r>
          </w:p>
        </w:tc>
        <w:tc>
          <w:tcPr>
            <w:tcW w:w="850" w:type="dxa"/>
            <w:tcBorders>
              <w:top w:val="single" w:sz="6" w:space="0" w:color="000000"/>
              <w:left w:val="single" w:sz="6" w:space="0" w:color="000000"/>
              <w:bottom w:val="single" w:sz="6" w:space="0" w:color="000000"/>
              <w:right w:val="single" w:sz="6" w:space="0" w:color="000000"/>
            </w:tcBorders>
            <w:hideMark/>
          </w:tcPr>
          <w:p w14:paraId="4121E02B"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4BA19668" w14:textId="77777777" w:rsidR="00316505" w:rsidRPr="0040599B" w:rsidRDefault="00C50CD8" w:rsidP="0069591B">
            <w:pPr>
              <w:jc w:val="center"/>
              <w:rPr>
                <w:sz w:val="22"/>
                <w:szCs w:val="22"/>
              </w:rPr>
            </w:pPr>
            <w:r w:rsidRPr="0040599B">
              <w:rPr>
                <w:sz w:val="22"/>
                <w:szCs w:val="22"/>
                <w:lang w:val="tt"/>
              </w:rPr>
              <w:t>178</w:t>
            </w:r>
          </w:p>
        </w:tc>
        <w:tc>
          <w:tcPr>
            <w:tcW w:w="850" w:type="dxa"/>
            <w:tcBorders>
              <w:top w:val="single" w:sz="6" w:space="0" w:color="000000"/>
              <w:left w:val="single" w:sz="6" w:space="0" w:color="000000"/>
              <w:bottom w:val="single" w:sz="6" w:space="0" w:color="000000"/>
              <w:right w:val="single" w:sz="6" w:space="0" w:color="000000"/>
            </w:tcBorders>
            <w:hideMark/>
          </w:tcPr>
          <w:p w14:paraId="1113E3E2" w14:textId="77777777" w:rsidR="00316505" w:rsidRPr="0040599B" w:rsidRDefault="00C50CD8" w:rsidP="0069591B">
            <w:pPr>
              <w:jc w:val="center"/>
              <w:rPr>
                <w:sz w:val="22"/>
                <w:szCs w:val="22"/>
              </w:rPr>
            </w:pPr>
            <w:r w:rsidRPr="0040599B">
              <w:rPr>
                <w:sz w:val="22"/>
                <w:szCs w:val="22"/>
                <w:lang w:val="tt"/>
              </w:rPr>
              <w:t>178</w:t>
            </w:r>
          </w:p>
        </w:tc>
        <w:tc>
          <w:tcPr>
            <w:tcW w:w="770" w:type="dxa"/>
            <w:tcBorders>
              <w:top w:val="single" w:sz="6" w:space="0" w:color="000000"/>
              <w:left w:val="single" w:sz="6" w:space="0" w:color="000000"/>
              <w:bottom w:val="single" w:sz="6" w:space="0" w:color="000000"/>
              <w:right w:val="single" w:sz="6" w:space="0" w:color="000000"/>
            </w:tcBorders>
            <w:hideMark/>
          </w:tcPr>
          <w:p w14:paraId="431A0F3F" w14:textId="77777777" w:rsidR="00316505" w:rsidRPr="0040599B" w:rsidRDefault="00C50CD8" w:rsidP="0069591B">
            <w:pPr>
              <w:jc w:val="center"/>
              <w:rPr>
                <w:sz w:val="22"/>
                <w:szCs w:val="22"/>
              </w:rPr>
            </w:pPr>
            <w:r w:rsidRPr="0040599B">
              <w:rPr>
                <w:sz w:val="22"/>
                <w:szCs w:val="22"/>
                <w:lang w:val="tt"/>
              </w:rPr>
              <w:t>178</w:t>
            </w:r>
          </w:p>
        </w:tc>
        <w:tc>
          <w:tcPr>
            <w:tcW w:w="2349" w:type="dxa"/>
            <w:tcBorders>
              <w:top w:val="single" w:sz="6" w:space="0" w:color="000000"/>
              <w:left w:val="single" w:sz="6" w:space="0" w:color="000000"/>
              <w:bottom w:val="single" w:sz="6" w:space="0" w:color="000000"/>
              <w:right w:val="single" w:sz="6" w:space="0" w:color="000000"/>
            </w:tcBorders>
            <w:hideMark/>
          </w:tcPr>
          <w:p w14:paraId="59C7BBED"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2181DDFA"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23E6E88A" w14:textId="77777777" w:rsidR="00316505" w:rsidRPr="0040599B" w:rsidRDefault="00C50CD8" w:rsidP="0069591B">
            <w:pPr>
              <w:jc w:val="center"/>
              <w:rPr>
                <w:sz w:val="22"/>
                <w:szCs w:val="22"/>
              </w:rPr>
            </w:pPr>
            <w:r w:rsidRPr="0040599B">
              <w:rPr>
                <w:sz w:val="22"/>
                <w:szCs w:val="22"/>
                <w:lang w:val="tt"/>
              </w:rPr>
              <w:t>5</w:t>
            </w:r>
          </w:p>
        </w:tc>
        <w:tc>
          <w:tcPr>
            <w:tcW w:w="5501" w:type="dxa"/>
            <w:tcBorders>
              <w:top w:val="single" w:sz="6" w:space="0" w:color="000000"/>
              <w:left w:val="single" w:sz="6" w:space="0" w:color="000000"/>
              <w:bottom w:val="single" w:sz="6" w:space="0" w:color="000000"/>
              <w:right w:val="single" w:sz="6" w:space="0" w:color="000000"/>
            </w:tcBorders>
            <w:hideMark/>
          </w:tcPr>
          <w:p w14:paraId="6C73BB5D" w14:textId="77777777" w:rsidR="00316505" w:rsidRPr="0040599B" w:rsidRDefault="00C50CD8" w:rsidP="0069591B">
            <w:pPr>
              <w:spacing w:line="180" w:lineRule="atLeast"/>
              <w:ind w:left="146" w:right="90"/>
              <w:jc w:val="both"/>
              <w:rPr>
                <w:sz w:val="22"/>
                <w:szCs w:val="22"/>
              </w:rPr>
            </w:pPr>
            <w:r w:rsidRPr="0040599B">
              <w:rPr>
                <w:sz w:val="22"/>
                <w:szCs w:val="22"/>
                <w:lang w:val="tt"/>
              </w:rPr>
              <w:t>Предприятиеләргә хезмәт җитештерүчәнлеген арттыру буенча методик ярдәм күрсәтелгән</w:t>
            </w:r>
          </w:p>
        </w:tc>
        <w:tc>
          <w:tcPr>
            <w:tcW w:w="1842" w:type="dxa"/>
            <w:tcBorders>
              <w:top w:val="single" w:sz="6" w:space="0" w:color="000000"/>
              <w:left w:val="single" w:sz="6" w:space="0" w:color="000000"/>
              <w:bottom w:val="single" w:sz="6" w:space="0" w:color="000000"/>
              <w:right w:val="single" w:sz="6" w:space="0" w:color="000000"/>
            </w:tcBorders>
            <w:hideMark/>
          </w:tcPr>
          <w:p w14:paraId="2EE7D8B2" w14:textId="77777777" w:rsidR="00316505" w:rsidRPr="0040599B" w:rsidRDefault="00C50CD8" w:rsidP="0069591B">
            <w:pPr>
              <w:jc w:val="center"/>
              <w:rPr>
                <w:sz w:val="22"/>
                <w:szCs w:val="22"/>
              </w:rPr>
            </w:pPr>
            <w:r w:rsidRPr="0040599B">
              <w:rPr>
                <w:sz w:val="22"/>
                <w:szCs w:val="22"/>
                <w:lang w:val="tt"/>
              </w:rPr>
              <w:t xml:space="preserve">шартлы </w:t>
            </w:r>
            <w:r w:rsidRPr="0040599B">
              <w:rPr>
                <w:sz w:val="22"/>
                <w:szCs w:val="22"/>
                <w:lang w:val="tt"/>
              </w:rPr>
              <w:t>берәмлекләр</w:t>
            </w:r>
          </w:p>
        </w:tc>
        <w:tc>
          <w:tcPr>
            <w:tcW w:w="993" w:type="dxa"/>
            <w:tcBorders>
              <w:top w:val="single" w:sz="6" w:space="0" w:color="000000"/>
              <w:left w:val="single" w:sz="6" w:space="0" w:color="000000"/>
              <w:bottom w:val="single" w:sz="6" w:space="0" w:color="000000"/>
              <w:right w:val="single" w:sz="6" w:space="0" w:color="000000"/>
            </w:tcBorders>
            <w:hideMark/>
          </w:tcPr>
          <w:p w14:paraId="0F70EC86" w14:textId="77777777" w:rsidR="00316505" w:rsidRPr="0040599B" w:rsidRDefault="00C50CD8" w:rsidP="0069591B">
            <w:pPr>
              <w:jc w:val="center"/>
              <w:rPr>
                <w:sz w:val="22"/>
                <w:szCs w:val="22"/>
              </w:rPr>
            </w:pPr>
            <w:r w:rsidRPr="0040599B">
              <w:rPr>
                <w:sz w:val="22"/>
                <w:szCs w:val="22"/>
                <w:lang w:val="tt"/>
              </w:rPr>
              <w:t>134</w:t>
            </w:r>
          </w:p>
        </w:tc>
        <w:tc>
          <w:tcPr>
            <w:tcW w:w="850" w:type="dxa"/>
            <w:tcBorders>
              <w:top w:val="single" w:sz="6" w:space="0" w:color="000000"/>
              <w:left w:val="single" w:sz="6" w:space="0" w:color="000000"/>
              <w:bottom w:val="single" w:sz="6" w:space="0" w:color="000000"/>
              <w:right w:val="single" w:sz="6" w:space="0" w:color="000000"/>
            </w:tcBorders>
            <w:hideMark/>
          </w:tcPr>
          <w:p w14:paraId="7A2E8B92"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66AD5766" w14:textId="77777777" w:rsidR="00316505" w:rsidRPr="0040599B" w:rsidRDefault="00C50CD8" w:rsidP="0069591B">
            <w:pPr>
              <w:jc w:val="center"/>
              <w:rPr>
                <w:sz w:val="22"/>
                <w:szCs w:val="22"/>
              </w:rPr>
            </w:pPr>
            <w:r w:rsidRPr="0040599B">
              <w:rPr>
                <w:sz w:val="22"/>
                <w:szCs w:val="22"/>
                <w:lang w:val="tt"/>
              </w:rPr>
              <w:t>178</w:t>
            </w:r>
          </w:p>
        </w:tc>
        <w:tc>
          <w:tcPr>
            <w:tcW w:w="850" w:type="dxa"/>
            <w:tcBorders>
              <w:top w:val="single" w:sz="6" w:space="0" w:color="000000"/>
              <w:left w:val="single" w:sz="6" w:space="0" w:color="000000"/>
              <w:bottom w:val="single" w:sz="6" w:space="0" w:color="000000"/>
              <w:right w:val="single" w:sz="6" w:space="0" w:color="000000"/>
            </w:tcBorders>
            <w:hideMark/>
          </w:tcPr>
          <w:p w14:paraId="22FECB88" w14:textId="77777777" w:rsidR="00316505" w:rsidRPr="0040599B" w:rsidRDefault="00C50CD8" w:rsidP="0069591B">
            <w:pPr>
              <w:jc w:val="center"/>
              <w:rPr>
                <w:sz w:val="22"/>
                <w:szCs w:val="22"/>
              </w:rPr>
            </w:pPr>
            <w:r w:rsidRPr="0040599B">
              <w:rPr>
                <w:sz w:val="22"/>
                <w:szCs w:val="22"/>
                <w:lang w:val="tt"/>
              </w:rPr>
              <w:t>178</w:t>
            </w:r>
          </w:p>
        </w:tc>
        <w:tc>
          <w:tcPr>
            <w:tcW w:w="770" w:type="dxa"/>
            <w:tcBorders>
              <w:top w:val="single" w:sz="6" w:space="0" w:color="000000"/>
              <w:left w:val="single" w:sz="6" w:space="0" w:color="000000"/>
              <w:bottom w:val="single" w:sz="6" w:space="0" w:color="000000"/>
              <w:right w:val="single" w:sz="6" w:space="0" w:color="000000"/>
            </w:tcBorders>
            <w:hideMark/>
          </w:tcPr>
          <w:p w14:paraId="23D2F454" w14:textId="77777777" w:rsidR="00316505" w:rsidRPr="0040599B" w:rsidRDefault="00C50CD8" w:rsidP="0069591B">
            <w:pPr>
              <w:jc w:val="center"/>
              <w:rPr>
                <w:sz w:val="22"/>
                <w:szCs w:val="22"/>
              </w:rPr>
            </w:pPr>
            <w:r w:rsidRPr="0040599B">
              <w:rPr>
                <w:sz w:val="22"/>
                <w:szCs w:val="22"/>
                <w:lang w:val="tt"/>
              </w:rPr>
              <w:t>178</w:t>
            </w:r>
          </w:p>
        </w:tc>
        <w:tc>
          <w:tcPr>
            <w:tcW w:w="2349" w:type="dxa"/>
            <w:tcBorders>
              <w:top w:val="single" w:sz="6" w:space="0" w:color="000000"/>
              <w:left w:val="single" w:sz="6" w:space="0" w:color="000000"/>
              <w:bottom w:val="single" w:sz="6" w:space="0" w:color="000000"/>
              <w:right w:val="single" w:sz="6" w:space="0" w:color="000000"/>
            </w:tcBorders>
            <w:hideMark/>
          </w:tcPr>
          <w:p w14:paraId="6EF3FEC6"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23519390"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0E2D96F7" w14:textId="77777777" w:rsidR="00316505" w:rsidRPr="0040599B" w:rsidRDefault="00C50CD8" w:rsidP="0069591B">
            <w:pPr>
              <w:jc w:val="center"/>
              <w:rPr>
                <w:sz w:val="22"/>
                <w:szCs w:val="22"/>
              </w:rPr>
            </w:pPr>
            <w:r w:rsidRPr="0040599B">
              <w:rPr>
                <w:sz w:val="22"/>
                <w:szCs w:val="22"/>
                <w:lang w:val="tt"/>
              </w:rPr>
              <w:t>6</w:t>
            </w:r>
          </w:p>
        </w:tc>
        <w:tc>
          <w:tcPr>
            <w:tcW w:w="5501" w:type="dxa"/>
            <w:tcBorders>
              <w:top w:val="single" w:sz="6" w:space="0" w:color="000000"/>
              <w:left w:val="single" w:sz="6" w:space="0" w:color="000000"/>
              <w:bottom w:val="single" w:sz="6" w:space="0" w:color="000000"/>
              <w:right w:val="single" w:sz="6" w:space="0" w:color="000000"/>
            </w:tcBorders>
            <w:hideMark/>
          </w:tcPr>
          <w:p w14:paraId="06053EBA" w14:textId="77777777" w:rsidR="00316505" w:rsidRPr="0040599B" w:rsidRDefault="00C50CD8" w:rsidP="0069591B">
            <w:pPr>
              <w:spacing w:line="180" w:lineRule="atLeast"/>
              <w:ind w:left="146" w:right="90"/>
              <w:jc w:val="both"/>
              <w:rPr>
                <w:sz w:val="22"/>
                <w:szCs w:val="22"/>
              </w:rPr>
            </w:pPr>
            <w:r w:rsidRPr="0040599B">
              <w:rPr>
                <w:sz w:val="22"/>
                <w:szCs w:val="22"/>
                <w:lang w:val="tt"/>
              </w:rPr>
              <w:t>Предприятиеләр өчен «җитештерү һәм офис процесслары фабрикаларында» укыту тренинглары үткәрү тәэмин ителгән</w:t>
            </w:r>
          </w:p>
        </w:tc>
        <w:tc>
          <w:tcPr>
            <w:tcW w:w="1842" w:type="dxa"/>
            <w:tcBorders>
              <w:top w:val="single" w:sz="6" w:space="0" w:color="000000"/>
              <w:left w:val="single" w:sz="6" w:space="0" w:color="000000"/>
              <w:bottom w:val="single" w:sz="6" w:space="0" w:color="000000"/>
              <w:right w:val="single" w:sz="6" w:space="0" w:color="000000"/>
            </w:tcBorders>
            <w:hideMark/>
          </w:tcPr>
          <w:p w14:paraId="12441381" w14:textId="77777777" w:rsidR="00316505" w:rsidRPr="0040599B" w:rsidRDefault="00C50CD8" w:rsidP="0069591B">
            <w:pPr>
              <w:jc w:val="center"/>
              <w:rPr>
                <w:sz w:val="22"/>
                <w:szCs w:val="22"/>
              </w:rPr>
            </w:pPr>
            <w:r w:rsidRPr="0040599B">
              <w:rPr>
                <w:sz w:val="22"/>
                <w:szCs w:val="22"/>
                <w:lang w:val="tt"/>
              </w:rPr>
              <w:t>шартлы берәмлекләр</w:t>
            </w:r>
          </w:p>
        </w:tc>
        <w:tc>
          <w:tcPr>
            <w:tcW w:w="993" w:type="dxa"/>
            <w:tcBorders>
              <w:top w:val="single" w:sz="6" w:space="0" w:color="000000"/>
              <w:left w:val="single" w:sz="6" w:space="0" w:color="000000"/>
              <w:bottom w:val="single" w:sz="6" w:space="0" w:color="000000"/>
              <w:right w:val="single" w:sz="6" w:space="0" w:color="000000"/>
            </w:tcBorders>
            <w:hideMark/>
          </w:tcPr>
          <w:p w14:paraId="58ACFC9A" w14:textId="77777777" w:rsidR="00316505" w:rsidRPr="0040599B" w:rsidRDefault="00C50CD8" w:rsidP="0069591B">
            <w:pPr>
              <w:jc w:val="center"/>
              <w:rPr>
                <w:sz w:val="22"/>
                <w:szCs w:val="22"/>
              </w:rPr>
            </w:pPr>
            <w:r w:rsidRPr="0040599B">
              <w:rPr>
                <w:sz w:val="22"/>
                <w:szCs w:val="22"/>
                <w:lang w:val="tt"/>
              </w:rPr>
              <w:t>15</w:t>
            </w:r>
          </w:p>
        </w:tc>
        <w:tc>
          <w:tcPr>
            <w:tcW w:w="850" w:type="dxa"/>
            <w:tcBorders>
              <w:top w:val="single" w:sz="6" w:space="0" w:color="000000"/>
              <w:left w:val="single" w:sz="6" w:space="0" w:color="000000"/>
              <w:bottom w:val="single" w:sz="6" w:space="0" w:color="000000"/>
              <w:right w:val="single" w:sz="6" w:space="0" w:color="000000"/>
            </w:tcBorders>
            <w:hideMark/>
          </w:tcPr>
          <w:p w14:paraId="7F637762"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25E7E9D5" w14:textId="77777777" w:rsidR="00316505" w:rsidRPr="0040599B" w:rsidRDefault="00C50CD8" w:rsidP="0069591B">
            <w:pPr>
              <w:jc w:val="center"/>
              <w:rPr>
                <w:sz w:val="22"/>
                <w:szCs w:val="22"/>
              </w:rPr>
            </w:pPr>
            <w:r w:rsidRPr="0040599B">
              <w:rPr>
                <w:sz w:val="22"/>
                <w:szCs w:val="22"/>
                <w:lang w:val="tt"/>
              </w:rPr>
              <w:t>15</w:t>
            </w:r>
          </w:p>
        </w:tc>
        <w:tc>
          <w:tcPr>
            <w:tcW w:w="850" w:type="dxa"/>
            <w:tcBorders>
              <w:top w:val="single" w:sz="6" w:space="0" w:color="000000"/>
              <w:left w:val="single" w:sz="6" w:space="0" w:color="000000"/>
              <w:bottom w:val="single" w:sz="6" w:space="0" w:color="000000"/>
              <w:right w:val="single" w:sz="6" w:space="0" w:color="000000"/>
            </w:tcBorders>
            <w:hideMark/>
          </w:tcPr>
          <w:p w14:paraId="4D025457" w14:textId="77777777" w:rsidR="00316505" w:rsidRPr="0040599B" w:rsidRDefault="00C50CD8" w:rsidP="0069591B">
            <w:pPr>
              <w:jc w:val="center"/>
              <w:rPr>
                <w:sz w:val="22"/>
                <w:szCs w:val="22"/>
              </w:rPr>
            </w:pPr>
            <w:r w:rsidRPr="0040599B">
              <w:rPr>
                <w:sz w:val="22"/>
                <w:szCs w:val="22"/>
                <w:lang w:val="tt"/>
              </w:rPr>
              <w:t>15</w:t>
            </w:r>
          </w:p>
        </w:tc>
        <w:tc>
          <w:tcPr>
            <w:tcW w:w="770" w:type="dxa"/>
            <w:tcBorders>
              <w:top w:val="single" w:sz="6" w:space="0" w:color="000000"/>
              <w:left w:val="single" w:sz="6" w:space="0" w:color="000000"/>
              <w:bottom w:val="single" w:sz="6" w:space="0" w:color="000000"/>
              <w:right w:val="single" w:sz="6" w:space="0" w:color="000000"/>
            </w:tcBorders>
            <w:hideMark/>
          </w:tcPr>
          <w:p w14:paraId="6D6A5DC7" w14:textId="77777777" w:rsidR="00316505" w:rsidRPr="0040599B" w:rsidRDefault="00C50CD8" w:rsidP="0069591B">
            <w:pPr>
              <w:jc w:val="center"/>
              <w:rPr>
                <w:sz w:val="22"/>
                <w:szCs w:val="22"/>
              </w:rPr>
            </w:pPr>
            <w:r w:rsidRPr="0040599B">
              <w:rPr>
                <w:sz w:val="22"/>
                <w:szCs w:val="22"/>
                <w:lang w:val="tt"/>
              </w:rPr>
              <w:t>15</w:t>
            </w:r>
          </w:p>
        </w:tc>
        <w:tc>
          <w:tcPr>
            <w:tcW w:w="2349" w:type="dxa"/>
            <w:tcBorders>
              <w:top w:val="single" w:sz="6" w:space="0" w:color="000000"/>
              <w:left w:val="single" w:sz="6" w:space="0" w:color="000000"/>
              <w:bottom w:val="single" w:sz="6" w:space="0" w:color="000000"/>
              <w:right w:val="single" w:sz="6" w:space="0" w:color="000000"/>
            </w:tcBorders>
            <w:hideMark/>
          </w:tcPr>
          <w:p w14:paraId="249C82C5" w14:textId="77777777" w:rsidR="00316505" w:rsidRPr="0040599B" w:rsidRDefault="00C50CD8" w:rsidP="0069591B">
            <w:pPr>
              <w:jc w:val="center"/>
              <w:rPr>
                <w:sz w:val="22"/>
                <w:szCs w:val="22"/>
              </w:rPr>
            </w:pPr>
            <w:r w:rsidRPr="0040599B">
              <w:rPr>
                <w:sz w:val="22"/>
                <w:szCs w:val="22"/>
                <w:lang w:val="tt"/>
              </w:rPr>
              <w:t>арта баручы</w:t>
            </w:r>
          </w:p>
        </w:tc>
      </w:tr>
      <w:tr w:rsidR="00AA0670" w14:paraId="266383BE" w14:textId="77777777" w:rsidTr="0069591B">
        <w:tc>
          <w:tcPr>
            <w:tcW w:w="572" w:type="dxa"/>
            <w:tcBorders>
              <w:top w:val="single" w:sz="6" w:space="0" w:color="000000"/>
              <w:left w:val="single" w:sz="6" w:space="0" w:color="000000"/>
              <w:bottom w:val="single" w:sz="6" w:space="0" w:color="000000"/>
              <w:right w:val="single" w:sz="6" w:space="0" w:color="000000"/>
            </w:tcBorders>
            <w:hideMark/>
          </w:tcPr>
          <w:p w14:paraId="0B96C68B" w14:textId="77777777" w:rsidR="00316505" w:rsidRPr="0040599B" w:rsidRDefault="00C50CD8" w:rsidP="0069591B">
            <w:pPr>
              <w:jc w:val="center"/>
              <w:rPr>
                <w:sz w:val="22"/>
                <w:szCs w:val="22"/>
              </w:rPr>
            </w:pPr>
            <w:r w:rsidRPr="0040599B">
              <w:rPr>
                <w:sz w:val="22"/>
                <w:szCs w:val="22"/>
                <w:lang w:val="tt"/>
              </w:rPr>
              <w:t>7</w:t>
            </w:r>
          </w:p>
        </w:tc>
        <w:tc>
          <w:tcPr>
            <w:tcW w:w="5501" w:type="dxa"/>
            <w:tcBorders>
              <w:top w:val="single" w:sz="6" w:space="0" w:color="000000"/>
              <w:left w:val="single" w:sz="6" w:space="0" w:color="000000"/>
              <w:bottom w:val="single" w:sz="6" w:space="0" w:color="000000"/>
              <w:right w:val="single" w:sz="6" w:space="0" w:color="000000"/>
            </w:tcBorders>
            <w:hideMark/>
          </w:tcPr>
          <w:p w14:paraId="324B840F" w14:textId="77777777" w:rsidR="00316505" w:rsidRPr="0040599B" w:rsidRDefault="00C50CD8" w:rsidP="0069591B">
            <w:pPr>
              <w:spacing w:line="180" w:lineRule="atLeast"/>
              <w:ind w:left="146" w:right="90"/>
              <w:jc w:val="both"/>
              <w:rPr>
                <w:sz w:val="22"/>
                <w:szCs w:val="22"/>
              </w:rPr>
            </w:pPr>
            <w:r w:rsidRPr="0040599B">
              <w:rPr>
                <w:sz w:val="22"/>
                <w:szCs w:val="22"/>
                <w:lang w:val="tt"/>
              </w:rPr>
              <w:t xml:space="preserve">Югары белем бирү оешмалары, һөнәри белем бирү </w:t>
            </w:r>
            <w:r w:rsidRPr="0040599B">
              <w:rPr>
                <w:sz w:val="22"/>
                <w:szCs w:val="22"/>
                <w:lang w:val="tt"/>
              </w:rPr>
              <w:t>оешмалары, гомуми белем бирү оешмалары укучылары өчен «җитештерү һәм офис процесслары фабрикаларында» укыту тренинглары үткәрү тәэмин ителгән</w:t>
            </w:r>
          </w:p>
        </w:tc>
        <w:tc>
          <w:tcPr>
            <w:tcW w:w="1842" w:type="dxa"/>
            <w:tcBorders>
              <w:top w:val="single" w:sz="6" w:space="0" w:color="000000"/>
              <w:left w:val="single" w:sz="6" w:space="0" w:color="000000"/>
              <w:bottom w:val="single" w:sz="6" w:space="0" w:color="000000"/>
              <w:right w:val="single" w:sz="6" w:space="0" w:color="000000"/>
            </w:tcBorders>
            <w:hideMark/>
          </w:tcPr>
          <w:p w14:paraId="16160AD2" w14:textId="77777777" w:rsidR="00316505" w:rsidRPr="0040599B" w:rsidRDefault="00C50CD8" w:rsidP="0069591B">
            <w:pPr>
              <w:jc w:val="center"/>
              <w:rPr>
                <w:sz w:val="22"/>
                <w:szCs w:val="22"/>
              </w:rPr>
            </w:pPr>
            <w:r w:rsidRPr="0040599B">
              <w:rPr>
                <w:sz w:val="22"/>
                <w:szCs w:val="22"/>
                <w:lang w:val="tt"/>
              </w:rPr>
              <w:t>кеше</w:t>
            </w:r>
          </w:p>
        </w:tc>
        <w:tc>
          <w:tcPr>
            <w:tcW w:w="993" w:type="dxa"/>
            <w:tcBorders>
              <w:top w:val="single" w:sz="6" w:space="0" w:color="000000"/>
              <w:left w:val="single" w:sz="6" w:space="0" w:color="000000"/>
              <w:bottom w:val="single" w:sz="6" w:space="0" w:color="000000"/>
              <w:right w:val="single" w:sz="6" w:space="0" w:color="000000"/>
            </w:tcBorders>
            <w:hideMark/>
          </w:tcPr>
          <w:p w14:paraId="66A9C5D2" w14:textId="77777777" w:rsidR="00316505" w:rsidRPr="0040599B" w:rsidRDefault="00C50CD8" w:rsidP="0069591B">
            <w:pPr>
              <w:jc w:val="center"/>
              <w:rPr>
                <w:sz w:val="22"/>
                <w:szCs w:val="22"/>
              </w:rPr>
            </w:pPr>
            <w:r w:rsidRPr="0040599B">
              <w:rPr>
                <w:sz w:val="22"/>
                <w:szCs w:val="22"/>
                <w:lang w:val="tt"/>
              </w:rPr>
              <w:t>16</w:t>
            </w:r>
          </w:p>
        </w:tc>
        <w:tc>
          <w:tcPr>
            <w:tcW w:w="850" w:type="dxa"/>
            <w:tcBorders>
              <w:top w:val="single" w:sz="6" w:space="0" w:color="000000"/>
              <w:left w:val="single" w:sz="6" w:space="0" w:color="000000"/>
              <w:bottom w:val="single" w:sz="6" w:space="0" w:color="000000"/>
              <w:right w:val="single" w:sz="6" w:space="0" w:color="000000"/>
            </w:tcBorders>
            <w:hideMark/>
          </w:tcPr>
          <w:p w14:paraId="1A16F796" w14:textId="77777777" w:rsidR="00316505" w:rsidRPr="0040599B" w:rsidRDefault="00C50CD8" w:rsidP="0069591B">
            <w:pPr>
              <w:jc w:val="center"/>
              <w:rPr>
                <w:sz w:val="22"/>
                <w:szCs w:val="22"/>
              </w:rPr>
            </w:pPr>
            <w:r w:rsidRPr="0040599B">
              <w:rPr>
                <w:sz w:val="22"/>
                <w:szCs w:val="22"/>
                <w:lang w:val="tt"/>
              </w:rPr>
              <w:t>2023</w:t>
            </w:r>
          </w:p>
        </w:tc>
        <w:tc>
          <w:tcPr>
            <w:tcW w:w="851" w:type="dxa"/>
            <w:tcBorders>
              <w:top w:val="single" w:sz="6" w:space="0" w:color="000000"/>
              <w:left w:val="single" w:sz="6" w:space="0" w:color="000000"/>
              <w:bottom w:val="single" w:sz="6" w:space="0" w:color="000000"/>
              <w:right w:val="single" w:sz="6" w:space="0" w:color="000000"/>
            </w:tcBorders>
            <w:hideMark/>
          </w:tcPr>
          <w:p w14:paraId="7E24F75A" w14:textId="77777777" w:rsidR="00316505" w:rsidRPr="0040599B" w:rsidRDefault="00C50CD8" w:rsidP="0069591B">
            <w:pPr>
              <w:jc w:val="center"/>
              <w:rPr>
                <w:sz w:val="22"/>
                <w:szCs w:val="22"/>
              </w:rPr>
            </w:pPr>
            <w:r w:rsidRPr="0040599B">
              <w:rPr>
                <w:sz w:val="22"/>
                <w:szCs w:val="22"/>
                <w:lang w:val="tt"/>
              </w:rPr>
              <w:t>48</w:t>
            </w:r>
          </w:p>
        </w:tc>
        <w:tc>
          <w:tcPr>
            <w:tcW w:w="850" w:type="dxa"/>
            <w:tcBorders>
              <w:top w:val="single" w:sz="6" w:space="0" w:color="000000"/>
              <w:left w:val="single" w:sz="6" w:space="0" w:color="000000"/>
              <w:bottom w:val="single" w:sz="6" w:space="0" w:color="000000"/>
              <w:right w:val="single" w:sz="6" w:space="0" w:color="000000"/>
            </w:tcBorders>
            <w:hideMark/>
          </w:tcPr>
          <w:p w14:paraId="6B322AEF" w14:textId="77777777" w:rsidR="00316505" w:rsidRPr="0040599B" w:rsidRDefault="00C50CD8" w:rsidP="0069591B">
            <w:pPr>
              <w:jc w:val="center"/>
              <w:rPr>
                <w:sz w:val="22"/>
                <w:szCs w:val="22"/>
              </w:rPr>
            </w:pPr>
            <w:r w:rsidRPr="0040599B">
              <w:rPr>
                <w:sz w:val="22"/>
                <w:szCs w:val="22"/>
                <w:lang w:val="tt"/>
              </w:rPr>
              <w:t>48</w:t>
            </w:r>
          </w:p>
        </w:tc>
        <w:tc>
          <w:tcPr>
            <w:tcW w:w="770" w:type="dxa"/>
            <w:tcBorders>
              <w:top w:val="single" w:sz="6" w:space="0" w:color="000000"/>
              <w:left w:val="single" w:sz="6" w:space="0" w:color="000000"/>
              <w:bottom w:val="single" w:sz="6" w:space="0" w:color="000000"/>
              <w:right w:val="single" w:sz="6" w:space="0" w:color="000000"/>
            </w:tcBorders>
            <w:hideMark/>
          </w:tcPr>
          <w:p w14:paraId="7EA5FABF" w14:textId="77777777" w:rsidR="00316505" w:rsidRPr="0040599B" w:rsidRDefault="00C50CD8" w:rsidP="0069591B">
            <w:pPr>
              <w:jc w:val="center"/>
              <w:rPr>
                <w:sz w:val="22"/>
                <w:szCs w:val="22"/>
              </w:rPr>
            </w:pPr>
            <w:r w:rsidRPr="0040599B">
              <w:rPr>
                <w:sz w:val="22"/>
                <w:szCs w:val="22"/>
                <w:lang w:val="tt"/>
              </w:rPr>
              <w:t>48</w:t>
            </w:r>
          </w:p>
        </w:tc>
        <w:tc>
          <w:tcPr>
            <w:tcW w:w="2349" w:type="dxa"/>
            <w:tcBorders>
              <w:top w:val="single" w:sz="6" w:space="0" w:color="000000"/>
              <w:left w:val="single" w:sz="6" w:space="0" w:color="000000"/>
              <w:bottom w:val="single" w:sz="6" w:space="0" w:color="000000"/>
              <w:right w:val="single" w:sz="6" w:space="0" w:color="000000"/>
            </w:tcBorders>
            <w:hideMark/>
          </w:tcPr>
          <w:p w14:paraId="40916F31" w14:textId="77777777" w:rsidR="00316505" w:rsidRPr="0040599B" w:rsidRDefault="00C50CD8" w:rsidP="0069591B">
            <w:pPr>
              <w:jc w:val="center"/>
              <w:rPr>
                <w:sz w:val="22"/>
                <w:szCs w:val="22"/>
              </w:rPr>
            </w:pPr>
            <w:r w:rsidRPr="0040599B">
              <w:rPr>
                <w:sz w:val="22"/>
                <w:szCs w:val="22"/>
                <w:lang w:val="tt"/>
              </w:rPr>
              <w:t>арта баручы</w:t>
            </w:r>
          </w:p>
        </w:tc>
      </w:tr>
    </w:tbl>
    <w:p w14:paraId="52C1DACD" w14:textId="77777777" w:rsidR="00AF73F5" w:rsidRPr="001434EC" w:rsidRDefault="00AF73F5" w:rsidP="001D5E9A">
      <w:pPr>
        <w:tabs>
          <w:tab w:val="left" w:pos="6804"/>
        </w:tabs>
        <w:jc w:val="both"/>
        <w:rPr>
          <w:sz w:val="27"/>
          <w:szCs w:val="27"/>
        </w:rPr>
      </w:pPr>
    </w:p>
    <w:sectPr w:rsidR="00AF73F5" w:rsidRPr="001434EC" w:rsidSect="006B0CDC">
      <w:pgSz w:w="16838" w:h="11906" w:orient="landscape"/>
      <w:pgMar w:top="567" w:right="1134" w:bottom="567"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99394" w14:textId="77777777" w:rsidR="00C50CD8" w:rsidRDefault="00C50CD8">
      <w:r>
        <w:separator/>
      </w:r>
    </w:p>
  </w:endnote>
  <w:endnote w:type="continuationSeparator" w:id="0">
    <w:p w14:paraId="6070B531" w14:textId="77777777" w:rsidR="00C50CD8" w:rsidRDefault="00C5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25B7F28A-B7B0-47FD-A1FE-1F2A3C11E65C}"/>
  </w:font>
  <w:font w:name="Calibri">
    <w:panose1 w:val="020F0502020204030204"/>
    <w:charset w:val="CC"/>
    <w:family w:val="swiss"/>
    <w:pitch w:val="variable"/>
    <w:sig w:usb0="E4002EFF" w:usb1="C000247B" w:usb2="00000009" w:usb3="00000000" w:csb0="000001FF" w:csb1="00000000"/>
    <w:embedRegular r:id="rId2" w:fontKey="{50073FA2-F7A8-4214-B104-09C67DC12E1D}"/>
    <w:embedBold r:id="rId3" w:fontKey="{B00D3C9E-5BB5-47CE-83F5-10A412E2BCC0}"/>
  </w:font>
  <w:font w:name="Arial Tat">
    <w:altName w:val="Times New Roman"/>
    <w:panose1 w:val="020B0604020202020204"/>
    <w:charset w:val="CC"/>
    <w:family w:val="swiss"/>
    <w:pitch w:val="variable"/>
    <w:sig w:usb0="00000201" w:usb1="00000000" w:usb2="00000000" w:usb3="00000000" w:csb0="00000004" w:csb1="00000000"/>
    <w:embedRegular r:id="rId4" w:fontKey="{AF493CE3-3534-42E8-ADDA-DD2018AC382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34141472-2F3E-4F89-9A0D-450CA646E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917E3" w14:textId="77777777" w:rsidR="00003612" w:rsidRDefault="000036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5821B" w14:textId="77777777" w:rsidR="00C50CD8" w:rsidRDefault="00C50CD8">
      <w:r>
        <w:separator/>
      </w:r>
    </w:p>
  </w:footnote>
  <w:footnote w:type="continuationSeparator" w:id="0">
    <w:p w14:paraId="4BBDEEC5" w14:textId="77777777" w:rsidR="00C50CD8" w:rsidRDefault="00C50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590ADF"/>
    <w:multiLevelType w:val="hybridMultilevel"/>
    <w:tmpl w:val="0B74D0FA"/>
    <w:lvl w:ilvl="0" w:tplc="B68E1D56">
      <w:start w:val="1"/>
      <w:numFmt w:val="decimal"/>
      <w:lvlText w:val="%1."/>
      <w:lvlJc w:val="left"/>
      <w:pPr>
        <w:ind w:left="720" w:hanging="360"/>
      </w:pPr>
    </w:lvl>
    <w:lvl w:ilvl="1" w:tplc="D8F2647E">
      <w:start w:val="1"/>
      <w:numFmt w:val="lowerLetter"/>
      <w:lvlText w:val="%2."/>
      <w:lvlJc w:val="left"/>
      <w:pPr>
        <w:ind w:left="1440" w:hanging="360"/>
      </w:pPr>
    </w:lvl>
    <w:lvl w:ilvl="2" w:tplc="A024158C" w:tentative="1">
      <w:start w:val="1"/>
      <w:numFmt w:val="lowerRoman"/>
      <w:lvlText w:val="%3."/>
      <w:lvlJc w:val="right"/>
      <w:pPr>
        <w:ind w:left="2160" w:hanging="180"/>
      </w:pPr>
    </w:lvl>
    <w:lvl w:ilvl="3" w:tplc="18A49976" w:tentative="1">
      <w:start w:val="1"/>
      <w:numFmt w:val="decimal"/>
      <w:lvlText w:val="%4."/>
      <w:lvlJc w:val="left"/>
      <w:pPr>
        <w:ind w:left="2880" w:hanging="360"/>
      </w:pPr>
    </w:lvl>
    <w:lvl w:ilvl="4" w:tplc="C68A4BDE" w:tentative="1">
      <w:start w:val="1"/>
      <w:numFmt w:val="lowerLetter"/>
      <w:lvlText w:val="%5."/>
      <w:lvlJc w:val="left"/>
      <w:pPr>
        <w:ind w:left="3600" w:hanging="360"/>
      </w:pPr>
    </w:lvl>
    <w:lvl w:ilvl="5" w:tplc="11B4A84C" w:tentative="1">
      <w:start w:val="1"/>
      <w:numFmt w:val="lowerRoman"/>
      <w:lvlText w:val="%6."/>
      <w:lvlJc w:val="right"/>
      <w:pPr>
        <w:ind w:left="4320" w:hanging="180"/>
      </w:pPr>
    </w:lvl>
    <w:lvl w:ilvl="6" w:tplc="FA1A5A3E" w:tentative="1">
      <w:start w:val="1"/>
      <w:numFmt w:val="decimal"/>
      <w:lvlText w:val="%7."/>
      <w:lvlJc w:val="left"/>
      <w:pPr>
        <w:ind w:left="5040" w:hanging="360"/>
      </w:pPr>
    </w:lvl>
    <w:lvl w:ilvl="7" w:tplc="597EAD5C" w:tentative="1">
      <w:start w:val="1"/>
      <w:numFmt w:val="lowerLetter"/>
      <w:lvlText w:val="%8."/>
      <w:lvlJc w:val="left"/>
      <w:pPr>
        <w:ind w:left="5760" w:hanging="360"/>
      </w:pPr>
    </w:lvl>
    <w:lvl w:ilvl="8" w:tplc="3EFA5E7A" w:tentative="1">
      <w:start w:val="1"/>
      <w:numFmt w:val="lowerRoman"/>
      <w:lvlText w:val="%9."/>
      <w:lvlJc w:val="right"/>
      <w:pPr>
        <w:ind w:left="6480" w:hanging="180"/>
      </w:pPr>
    </w:lvl>
  </w:abstractNum>
  <w:abstractNum w:abstractNumId="1" w15:restartNumberingAfterBreak="0">
    <w:nsid w:val="55126254"/>
    <w:multiLevelType w:val="hybridMultilevel"/>
    <w:tmpl w:val="D9F41C5E"/>
    <w:lvl w:ilvl="0" w:tplc="BD0E6AD0">
      <w:start w:val="1"/>
      <w:numFmt w:val="bullet"/>
      <w:lvlText w:val=""/>
      <w:lvlJc w:val="left"/>
      <w:pPr>
        <w:ind w:left="1429" w:hanging="360"/>
      </w:pPr>
      <w:rPr>
        <w:rFonts w:ascii="Symbol" w:hAnsi="Symbol" w:hint="default"/>
      </w:rPr>
    </w:lvl>
    <w:lvl w:ilvl="1" w:tplc="24182E66" w:tentative="1">
      <w:start w:val="1"/>
      <w:numFmt w:val="bullet"/>
      <w:lvlText w:val="o"/>
      <w:lvlJc w:val="left"/>
      <w:pPr>
        <w:ind w:left="2149" w:hanging="360"/>
      </w:pPr>
      <w:rPr>
        <w:rFonts w:ascii="Courier New" w:hAnsi="Courier New" w:cs="Courier New" w:hint="default"/>
      </w:rPr>
    </w:lvl>
    <w:lvl w:ilvl="2" w:tplc="5240E840" w:tentative="1">
      <w:start w:val="1"/>
      <w:numFmt w:val="bullet"/>
      <w:lvlText w:val=""/>
      <w:lvlJc w:val="left"/>
      <w:pPr>
        <w:ind w:left="2869" w:hanging="360"/>
      </w:pPr>
      <w:rPr>
        <w:rFonts w:ascii="Wingdings" w:hAnsi="Wingdings" w:hint="default"/>
      </w:rPr>
    </w:lvl>
    <w:lvl w:ilvl="3" w:tplc="96B89EDE" w:tentative="1">
      <w:start w:val="1"/>
      <w:numFmt w:val="bullet"/>
      <w:lvlText w:val=""/>
      <w:lvlJc w:val="left"/>
      <w:pPr>
        <w:ind w:left="3589" w:hanging="360"/>
      </w:pPr>
      <w:rPr>
        <w:rFonts w:ascii="Symbol" w:hAnsi="Symbol" w:hint="default"/>
      </w:rPr>
    </w:lvl>
    <w:lvl w:ilvl="4" w:tplc="3758B2A8" w:tentative="1">
      <w:start w:val="1"/>
      <w:numFmt w:val="bullet"/>
      <w:lvlText w:val="o"/>
      <w:lvlJc w:val="left"/>
      <w:pPr>
        <w:ind w:left="4309" w:hanging="360"/>
      </w:pPr>
      <w:rPr>
        <w:rFonts w:ascii="Courier New" w:hAnsi="Courier New" w:cs="Courier New" w:hint="default"/>
      </w:rPr>
    </w:lvl>
    <w:lvl w:ilvl="5" w:tplc="6AC2EC24" w:tentative="1">
      <w:start w:val="1"/>
      <w:numFmt w:val="bullet"/>
      <w:lvlText w:val=""/>
      <w:lvlJc w:val="left"/>
      <w:pPr>
        <w:ind w:left="5029" w:hanging="360"/>
      </w:pPr>
      <w:rPr>
        <w:rFonts w:ascii="Wingdings" w:hAnsi="Wingdings" w:hint="default"/>
      </w:rPr>
    </w:lvl>
    <w:lvl w:ilvl="6" w:tplc="D6226338" w:tentative="1">
      <w:start w:val="1"/>
      <w:numFmt w:val="bullet"/>
      <w:lvlText w:val=""/>
      <w:lvlJc w:val="left"/>
      <w:pPr>
        <w:ind w:left="5749" w:hanging="360"/>
      </w:pPr>
      <w:rPr>
        <w:rFonts w:ascii="Symbol" w:hAnsi="Symbol" w:hint="default"/>
      </w:rPr>
    </w:lvl>
    <w:lvl w:ilvl="7" w:tplc="E6C0132E" w:tentative="1">
      <w:start w:val="1"/>
      <w:numFmt w:val="bullet"/>
      <w:lvlText w:val="o"/>
      <w:lvlJc w:val="left"/>
      <w:pPr>
        <w:ind w:left="6469" w:hanging="360"/>
      </w:pPr>
      <w:rPr>
        <w:rFonts w:ascii="Courier New" w:hAnsi="Courier New" w:cs="Courier New" w:hint="default"/>
      </w:rPr>
    </w:lvl>
    <w:lvl w:ilvl="8" w:tplc="4560DD98" w:tentative="1">
      <w:start w:val="1"/>
      <w:numFmt w:val="bullet"/>
      <w:lvlText w:val=""/>
      <w:lvlJc w:val="left"/>
      <w:pPr>
        <w:ind w:left="7189" w:hanging="360"/>
      </w:pPr>
      <w:rPr>
        <w:rFonts w:ascii="Wingdings" w:hAnsi="Wingdings" w:hint="default"/>
      </w:rPr>
    </w:lvl>
  </w:abstractNum>
  <w:abstractNum w:abstractNumId="2" w15:restartNumberingAfterBreak="0">
    <w:nsid w:val="666500B6"/>
    <w:multiLevelType w:val="multilevel"/>
    <w:tmpl w:val="01CC33B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79B55BA3"/>
    <w:multiLevelType w:val="hybridMultilevel"/>
    <w:tmpl w:val="EBAE12B0"/>
    <w:lvl w:ilvl="0" w:tplc="D0328F6C">
      <w:start w:val="1"/>
      <w:numFmt w:val="decimal"/>
      <w:lvlText w:val="%1."/>
      <w:lvlJc w:val="left"/>
      <w:pPr>
        <w:ind w:left="1069" w:hanging="360"/>
      </w:pPr>
      <w:rPr>
        <w:rFonts w:hint="default"/>
      </w:rPr>
    </w:lvl>
    <w:lvl w:ilvl="1" w:tplc="B4F82090" w:tentative="1">
      <w:start w:val="1"/>
      <w:numFmt w:val="lowerLetter"/>
      <w:lvlText w:val="%2."/>
      <w:lvlJc w:val="left"/>
      <w:pPr>
        <w:ind w:left="1789" w:hanging="360"/>
      </w:pPr>
    </w:lvl>
    <w:lvl w:ilvl="2" w:tplc="A684B12C" w:tentative="1">
      <w:start w:val="1"/>
      <w:numFmt w:val="lowerRoman"/>
      <w:lvlText w:val="%3."/>
      <w:lvlJc w:val="right"/>
      <w:pPr>
        <w:ind w:left="2509" w:hanging="180"/>
      </w:pPr>
    </w:lvl>
    <w:lvl w:ilvl="3" w:tplc="850A4D76" w:tentative="1">
      <w:start w:val="1"/>
      <w:numFmt w:val="decimal"/>
      <w:lvlText w:val="%4."/>
      <w:lvlJc w:val="left"/>
      <w:pPr>
        <w:ind w:left="3229" w:hanging="360"/>
      </w:pPr>
    </w:lvl>
    <w:lvl w:ilvl="4" w:tplc="26B8C06C" w:tentative="1">
      <w:start w:val="1"/>
      <w:numFmt w:val="lowerLetter"/>
      <w:lvlText w:val="%5."/>
      <w:lvlJc w:val="left"/>
      <w:pPr>
        <w:ind w:left="3949" w:hanging="360"/>
      </w:pPr>
    </w:lvl>
    <w:lvl w:ilvl="5" w:tplc="6580446C" w:tentative="1">
      <w:start w:val="1"/>
      <w:numFmt w:val="lowerRoman"/>
      <w:lvlText w:val="%6."/>
      <w:lvlJc w:val="right"/>
      <w:pPr>
        <w:ind w:left="4669" w:hanging="180"/>
      </w:pPr>
    </w:lvl>
    <w:lvl w:ilvl="6" w:tplc="330A6E30" w:tentative="1">
      <w:start w:val="1"/>
      <w:numFmt w:val="decimal"/>
      <w:lvlText w:val="%7."/>
      <w:lvlJc w:val="left"/>
      <w:pPr>
        <w:ind w:left="5389" w:hanging="360"/>
      </w:pPr>
    </w:lvl>
    <w:lvl w:ilvl="7" w:tplc="B1FA6652" w:tentative="1">
      <w:start w:val="1"/>
      <w:numFmt w:val="lowerLetter"/>
      <w:lvlText w:val="%8."/>
      <w:lvlJc w:val="left"/>
      <w:pPr>
        <w:ind w:left="6109" w:hanging="360"/>
      </w:pPr>
    </w:lvl>
    <w:lvl w:ilvl="8" w:tplc="B3A0B05A" w:tentative="1">
      <w:start w:val="1"/>
      <w:numFmt w:val="lowerRoman"/>
      <w:lvlText w:val="%9."/>
      <w:lvlJc w:val="right"/>
      <w:pPr>
        <w:ind w:left="6829" w:hanging="180"/>
      </w:pPr>
    </w:lvl>
  </w:abstractNum>
  <w:abstractNum w:abstractNumId="4" w15:restartNumberingAfterBreak="0">
    <w:nsid w:val="79CD0A68"/>
    <w:multiLevelType w:val="hybridMultilevel"/>
    <w:tmpl w:val="B982654A"/>
    <w:lvl w:ilvl="0" w:tplc="696235F8">
      <w:start w:val="1"/>
      <w:numFmt w:val="bullet"/>
      <w:lvlText w:val=""/>
      <w:lvlJc w:val="left"/>
      <w:pPr>
        <w:ind w:left="1571" w:hanging="360"/>
      </w:pPr>
      <w:rPr>
        <w:rFonts w:ascii="Symbol" w:hAnsi="Symbol" w:hint="default"/>
      </w:rPr>
    </w:lvl>
    <w:lvl w:ilvl="1" w:tplc="F5A452EE" w:tentative="1">
      <w:start w:val="1"/>
      <w:numFmt w:val="bullet"/>
      <w:lvlText w:val="o"/>
      <w:lvlJc w:val="left"/>
      <w:pPr>
        <w:ind w:left="2291" w:hanging="360"/>
      </w:pPr>
      <w:rPr>
        <w:rFonts w:ascii="Courier New" w:hAnsi="Courier New" w:cs="Courier New" w:hint="default"/>
      </w:rPr>
    </w:lvl>
    <w:lvl w:ilvl="2" w:tplc="F8604120" w:tentative="1">
      <w:start w:val="1"/>
      <w:numFmt w:val="bullet"/>
      <w:lvlText w:val=""/>
      <w:lvlJc w:val="left"/>
      <w:pPr>
        <w:ind w:left="3011" w:hanging="360"/>
      </w:pPr>
      <w:rPr>
        <w:rFonts w:ascii="Wingdings" w:hAnsi="Wingdings" w:hint="default"/>
      </w:rPr>
    </w:lvl>
    <w:lvl w:ilvl="3" w:tplc="E81E8316" w:tentative="1">
      <w:start w:val="1"/>
      <w:numFmt w:val="bullet"/>
      <w:lvlText w:val=""/>
      <w:lvlJc w:val="left"/>
      <w:pPr>
        <w:ind w:left="3731" w:hanging="360"/>
      </w:pPr>
      <w:rPr>
        <w:rFonts w:ascii="Symbol" w:hAnsi="Symbol" w:hint="default"/>
      </w:rPr>
    </w:lvl>
    <w:lvl w:ilvl="4" w:tplc="46DA9848" w:tentative="1">
      <w:start w:val="1"/>
      <w:numFmt w:val="bullet"/>
      <w:lvlText w:val="o"/>
      <w:lvlJc w:val="left"/>
      <w:pPr>
        <w:ind w:left="4451" w:hanging="360"/>
      </w:pPr>
      <w:rPr>
        <w:rFonts w:ascii="Courier New" w:hAnsi="Courier New" w:cs="Courier New" w:hint="default"/>
      </w:rPr>
    </w:lvl>
    <w:lvl w:ilvl="5" w:tplc="9D3EE70C" w:tentative="1">
      <w:start w:val="1"/>
      <w:numFmt w:val="bullet"/>
      <w:lvlText w:val=""/>
      <w:lvlJc w:val="left"/>
      <w:pPr>
        <w:ind w:left="5171" w:hanging="360"/>
      </w:pPr>
      <w:rPr>
        <w:rFonts w:ascii="Wingdings" w:hAnsi="Wingdings" w:hint="default"/>
      </w:rPr>
    </w:lvl>
    <w:lvl w:ilvl="6" w:tplc="640A72B4" w:tentative="1">
      <w:start w:val="1"/>
      <w:numFmt w:val="bullet"/>
      <w:lvlText w:val=""/>
      <w:lvlJc w:val="left"/>
      <w:pPr>
        <w:ind w:left="5891" w:hanging="360"/>
      </w:pPr>
      <w:rPr>
        <w:rFonts w:ascii="Symbol" w:hAnsi="Symbol" w:hint="default"/>
      </w:rPr>
    </w:lvl>
    <w:lvl w:ilvl="7" w:tplc="ED7A1DB6" w:tentative="1">
      <w:start w:val="1"/>
      <w:numFmt w:val="bullet"/>
      <w:lvlText w:val="o"/>
      <w:lvlJc w:val="left"/>
      <w:pPr>
        <w:ind w:left="6611" w:hanging="360"/>
      </w:pPr>
      <w:rPr>
        <w:rFonts w:ascii="Courier New" w:hAnsi="Courier New" w:cs="Courier New" w:hint="default"/>
      </w:rPr>
    </w:lvl>
    <w:lvl w:ilvl="8" w:tplc="19BA3F40" w:tentative="1">
      <w:start w:val="1"/>
      <w:numFmt w:val="bullet"/>
      <w:lvlText w:val=""/>
      <w:lvlJc w:val="left"/>
      <w:pPr>
        <w:ind w:left="7331" w:hanging="360"/>
      </w:pPr>
      <w:rPr>
        <w:rFonts w:ascii="Wingdings" w:hAnsi="Wingdings" w:hint="default"/>
      </w:rPr>
    </w:lvl>
  </w:abstractNum>
  <w:abstractNum w:abstractNumId="5" w15:restartNumberingAfterBreak="0">
    <w:nsid w:val="7AFA0FB3"/>
    <w:multiLevelType w:val="hybridMultilevel"/>
    <w:tmpl w:val="0232A57A"/>
    <w:lvl w:ilvl="0" w:tplc="835E32FE">
      <w:start w:val="1"/>
      <w:numFmt w:val="upperRoman"/>
      <w:lvlText w:val="%1."/>
      <w:lvlJc w:val="left"/>
      <w:pPr>
        <w:ind w:left="1800" w:hanging="720"/>
      </w:pPr>
      <w:rPr>
        <w:rFonts w:hint="default"/>
      </w:rPr>
    </w:lvl>
    <w:lvl w:ilvl="1" w:tplc="BD2A9F70" w:tentative="1">
      <w:start w:val="1"/>
      <w:numFmt w:val="lowerLetter"/>
      <w:lvlText w:val="%2."/>
      <w:lvlJc w:val="left"/>
      <w:pPr>
        <w:ind w:left="2160" w:hanging="360"/>
      </w:pPr>
    </w:lvl>
    <w:lvl w:ilvl="2" w:tplc="1BA26E8C" w:tentative="1">
      <w:start w:val="1"/>
      <w:numFmt w:val="lowerRoman"/>
      <w:lvlText w:val="%3."/>
      <w:lvlJc w:val="right"/>
      <w:pPr>
        <w:ind w:left="2880" w:hanging="180"/>
      </w:pPr>
    </w:lvl>
    <w:lvl w:ilvl="3" w:tplc="57F022B8" w:tentative="1">
      <w:start w:val="1"/>
      <w:numFmt w:val="decimal"/>
      <w:lvlText w:val="%4."/>
      <w:lvlJc w:val="left"/>
      <w:pPr>
        <w:ind w:left="3600" w:hanging="360"/>
      </w:pPr>
    </w:lvl>
    <w:lvl w:ilvl="4" w:tplc="61626A9E" w:tentative="1">
      <w:start w:val="1"/>
      <w:numFmt w:val="lowerLetter"/>
      <w:lvlText w:val="%5."/>
      <w:lvlJc w:val="left"/>
      <w:pPr>
        <w:ind w:left="4320" w:hanging="360"/>
      </w:pPr>
    </w:lvl>
    <w:lvl w:ilvl="5" w:tplc="B928A876" w:tentative="1">
      <w:start w:val="1"/>
      <w:numFmt w:val="lowerRoman"/>
      <w:lvlText w:val="%6."/>
      <w:lvlJc w:val="right"/>
      <w:pPr>
        <w:ind w:left="5040" w:hanging="180"/>
      </w:pPr>
    </w:lvl>
    <w:lvl w:ilvl="6" w:tplc="4C38679A" w:tentative="1">
      <w:start w:val="1"/>
      <w:numFmt w:val="decimal"/>
      <w:lvlText w:val="%7."/>
      <w:lvlJc w:val="left"/>
      <w:pPr>
        <w:ind w:left="5760" w:hanging="360"/>
      </w:pPr>
    </w:lvl>
    <w:lvl w:ilvl="7" w:tplc="FBC8CBC4" w:tentative="1">
      <w:start w:val="1"/>
      <w:numFmt w:val="lowerLetter"/>
      <w:lvlText w:val="%8."/>
      <w:lvlJc w:val="left"/>
      <w:pPr>
        <w:ind w:left="6480" w:hanging="360"/>
      </w:pPr>
    </w:lvl>
    <w:lvl w:ilvl="8" w:tplc="C5921768"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9EC"/>
    <w:rsid w:val="00001150"/>
    <w:rsid w:val="00003379"/>
    <w:rsid w:val="00003612"/>
    <w:rsid w:val="00004286"/>
    <w:rsid w:val="000138EA"/>
    <w:rsid w:val="000157C6"/>
    <w:rsid w:val="000248BE"/>
    <w:rsid w:val="0003064A"/>
    <w:rsid w:val="000572EE"/>
    <w:rsid w:val="000575C5"/>
    <w:rsid w:val="00063B95"/>
    <w:rsid w:val="00066936"/>
    <w:rsid w:val="00074CF6"/>
    <w:rsid w:val="0008075C"/>
    <w:rsid w:val="0008333B"/>
    <w:rsid w:val="0008396C"/>
    <w:rsid w:val="000842F0"/>
    <w:rsid w:val="0008541F"/>
    <w:rsid w:val="00085C6A"/>
    <w:rsid w:val="00093614"/>
    <w:rsid w:val="000941B9"/>
    <w:rsid w:val="000A7874"/>
    <w:rsid w:val="000C0D63"/>
    <w:rsid w:val="000C7119"/>
    <w:rsid w:val="000D05AA"/>
    <w:rsid w:val="000D2731"/>
    <w:rsid w:val="000D3645"/>
    <w:rsid w:val="000F3886"/>
    <w:rsid w:val="00103CC2"/>
    <w:rsid w:val="0011456A"/>
    <w:rsid w:val="00116534"/>
    <w:rsid w:val="00123589"/>
    <w:rsid w:val="00126436"/>
    <w:rsid w:val="001434EC"/>
    <w:rsid w:val="0014373E"/>
    <w:rsid w:val="001465AB"/>
    <w:rsid w:val="001544EF"/>
    <w:rsid w:val="00160775"/>
    <w:rsid w:val="00164725"/>
    <w:rsid w:val="00183DEE"/>
    <w:rsid w:val="00185849"/>
    <w:rsid w:val="001A7A8C"/>
    <w:rsid w:val="001B1D52"/>
    <w:rsid w:val="001B599B"/>
    <w:rsid w:val="001B7BB8"/>
    <w:rsid w:val="001D2B33"/>
    <w:rsid w:val="001D5E9A"/>
    <w:rsid w:val="001D5F81"/>
    <w:rsid w:val="001E116E"/>
    <w:rsid w:val="001E5255"/>
    <w:rsid w:val="001F2EE2"/>
    <w:rsid w:val="00215022"/>
    <w:rsid w:val="00224712"/>
    <w:rsid w:val="00234A1F"/>
    <w:rsid w:val="00237518"/>
    <w:rsid w:val="0024237A"/>
    <w:rsid w:val="00267F95"/>
    <w:rsid w:val="0027768E"/>
    <w:rsid w:val="0028494A"/>
    <w:rsid w:val="002A11BC"/>
    <w:rsid w:val="002A22D2"/>
    <w:rsid w:val="002A7122"/>
    <w:rsid w:val="002B0D2F"/>
    <w:rsid w:val="002B63FE"/>
    <w:rsid w:val="002D4571"/>
    <w:rsid w:val="002E1216"/>
    <w:rsid w:val="002E4A5B"/>
    <w:rsid w:val="002F5B25"/>
    <w:rsid w:val="002F7FA2"/>
    <w:rsid w:val="0030521F"/>
    <w:rsid w:val="00310DF4"/>
    <w:rsid w:val="00316505"/>
    <w:rsid w:val="00320ABC"/>
    <w:rsid w:val="00324075"/>
    <w:rsid w:val="00325DD1"/>
    <w:rsid w:val="00331513"/>
    <w:rsid w:val="00333C1E"/>
    <w:rsid w:val="00337CA2"/>
    <w:rsid w:val="00340E85"/>
    <w:rsid w:val="003430A8"/>
    <w:rsid w:val="00347254"/>
    <w:rsid w:val="003545BB"/>
    <w:rsid w:val="0035606F"/>
    <w:rsid w:val="003640EE"/>
    <w:rsid w:val="003855F0"/>
    <w:rsid w:val="003925BA"/>
    <w:rsid w:val="00393100"/>
    <w:rsid w:val="003A2AA3"/>
    <w:rsid w:val="003B48E4"/>
    <w:rsid w:val="003B6DA3"/>
    <w:rsid w:val="003B7546"/>
    <w:rsid w:val="003C47EF"/>
    <w:rsid w:val="003C71DA"/>
    <w:rsid w:val="003D1E70"/>
    <w:rsid w:val="003D5B05"/>
    <w:rsid w:val="003F1362"/>
    <w:rsid w:val="003F6C10"/>
    <w:rsid w:val="0040599B"/>
    <w:rsid w:val="00411385"/>
    <w:rsid w:val="00415191"/>
    <w:rsid w:val="004200AE"/>
    <w:rsid w:val="004361AA"/>
    <w:rsid w:val="00437A50"/>
    <w:rsid w:val="00440B7F"/>
    <w:rsid w:val="004422D2"/>
    <w:rsid w:val="00444156"/>
    <w:rsid w:val="0046565F"/>
    <w:rsid w:val="00465F30"/>
    <w:rsid w:val="0047462F"/>
    <w:rsid w:val="004844EC"/>
    <w:rsid w:val="004911F8"/>
    <w:rsid w:val="00491A12"/>
    <w:rsid w:val="00492EA9"/>
    <w:rsid w:val="004978D6"/>
    <w:rsid w:val="00497A73"/>
    <w:rsid w:val="004A1D4F"/>
    <w:rsid w:val="004A55F1"/>
    <w:rsid w:val="004A6460"/>
    <w:rsid w:val="004A7C2A"/>
    <w:rsid w:val="004B22B6"/>
    <w:rsid w:val="004E650C"/>
    <w:rsid w:val="005029BC"/>
    <w:rsid w:val="005100C1"/>
    <w:rsid w:val="00510D0F"/>
    <w:rsid w:val="005142F4"/>
    <w:rsid w:val="00516AB5"/>
    <w:rsid w:val="00524C90"/>
    <w:rsid w:val="00531CFA"/>
    <w:rsid w:val="00533117"/>
    <w:rsid w:val="0054145F"/>
    <w:rsid w:val="00541AF5"/>
    <w:rsid w:val="00541DE1"/>
    <w:rsid w:val="00545001"/>
    <w:rsid w:val="005530B8"/>
    <w:rsid w:val="005552F0"/>
    <w:rsid w:val="0056130F"/>
    <w:rsid w:val="005749D7"/>
    <w:rsid w:val="005846D3"/>
    <w:rsid w:val="00590DE9"/>
    <w:rsid w:val="0059692F"/>
    <w:rsid w:val="005A0FD1"/>
    <w:rsid w:val="005B12C4"/>
    <w:rsid w:val="005B3314"/>
    <w:rsid w:val="005C16FE"/>
    <w:rsid w:val="005C2964"/>
    <w:rsid w:val="005C2B5A"/>
    <w:rsid w:val="005E3E68"/>
    <w:rsid w:val="005E54D8"/>
    <w:rsid w:val="005F7E04"/>
    <w:rsid w:val="0060340E"/>
    <w:rsid w:val="00634144"/>
    <w:rsid w:val="00636647"/>
    <w:rsid w:val="0063720C"/>
    <w:rsid w:val="00641542"/>
    <w:rsid w:val="00641747"/>
    <w:rsid w:val="006519F4"/>
    <w:rsid w:val="00660B34"/>
    <w:rsid w:val="00665BF7"/>
    <w:rsid w:val="0066747B"/>
    <w:rsid w:val="00667FC9"/>
    <w:rsid w:val="00672708"/>
    <w:rsid w:val="00685BDD"/>
    <w:rsid w:val="006911E2"/>
    <w:rsid w:val="006926EF"/>
    <w:rsid w:val="00693EF8"/>
    <w:rsid w:val="0069591B"/>
    <w:rsid w:val="006A5EEB"/>
    <w:rsid w:val="006A7DAF"/>
    <w:rsid w:val="006B0CDC"/>
    <w:rsid w:val="006B1B36"/>
    <w:rsid w:val="006C1DAF"/>
    <w:rsid w:val="006D36BA"/>
    <w:rsid w:val="006E6065"/>
    <w:rsid w:val="006F1334"/>
    <w:rsid w:val="006F3845"/>
    <w:rsid w:val="006F3B39"/>
    <w:rsid w:val="00707129"/>
    <w:rsid w:val="007100F4"/>
    <w:rsid w:val="0071396E"/>
    <w:rsid w:val="0071564D"/>
    <w:rsid w:val="007215DE"/>
    <w:rsid w:val="007413A5"/>
    <w:rsid w:val="0074661B"/>
    <w:rsid w:val="0074764C"/>
    <w:rsid w:val="00753968"/>
    <w:rsid w:val="007727F0"/>
    <w:rsid w:val="00785AE0"/>
    <w:rsid w:val="00787D79"/>
    <w:rsid w:val="007973FE"/>
    <w:rsid w:val="007B1F84"/>
    <w:rsid w:val="007B761E"/>
    <w:rsid w:val="007D01A9"/>
    <w:rsid w:val="007E3B31"/>
    <w:rsid w:val="007E55CE"/>
    <w:rsid w:val="007F15D6"/>
    <w:rsid w:val="007F29EC"/>
    <w:rsid w:val="007F46D3"/>
    <w:rsid w:val="00800215"/>
    <w:rsid w:val="00804612"/>
    <w:rsid w:val="00805648"/>
    <w:rsid w:val="00805A2B"/>
    <w:rsid w:val="00807F24"/>
    <w:rsid w:val="00822CD4"/>
    <w:rsid w:val="00832A5C"/>
    <w:rsid w:val="00834F8B"/>
    <w:rsid w:val="008355FE"/>
    <w:rsid w:val="00840DE8"/>
    <w:rsid w:val="00841480"/>
    <w:rsid w:val="008414F6"/>
    <w:rsid w:val="00851F77"/>
    <w:rsid w:val="00853299"/>
    <w:rsid w:val="0087070B"/>
    <w:rsid w:val="00874A81"/>
    <w:rsid w:val="008861F7"/>
    <w:rsid w:val="008920C8"/>
    <w:rsid w:val="00895B6A"/>
    <w:rsid w:val="008A02D7"/>
    <w:rsid w:val="008B4291"/>
    <w:rsid w:val="008B75BE"/>
    <w:rsid w:val="008C0529"/>
    <w:rsid w:val="008C61BC"/>
    <w:rsid w:val="008D652B"/>
    <w:rsid w:val="008E0882"/>
    <w:rsid w:val="008E1584"/>
    <w:rsid w:val="008F5369"/>
    <w:rsid w:val="009144C7"/>
    <w:rsid w:val="0091726E"/>
    <w:rsid w:val="00945C55"/>
    <w:rsid w:val="009665A7"/>
    <w:rsid w:val="009757F2"/>
    <w:rsid w:val="00983091"/>
    <w:rsid w:val="0098546D"/>
    <w:rsid w:val="00993BE2"/>
    <w:rsid w:val="009953E0"/>
    <w:rsid w:val="009977C9"/>
    <w:rsid w:val="009A0362"/>
    <w:rsid w:val="009A4C07"/>
    <w:rsid w:val="009A66F7"/>
    <w:rsid w:val="009B327B"/>
    <w:rsid w:val="009B61E6"/>
    <w:rsid w:val="009E60EC"/>
    <w:rsid w:val="009F12BD"/>
    <w:rsid w:val="00A00472"/>
    <w:rsid w:val="00A00994"/>
    <w:rsid w:val="00A01700"/>
    <w:rsid w:val="00A017DD"/>
    <w:rsid w:val="00A030D9"/>
    <w:rsid w:val="00A0333D"/>
    <w:rsid w:val="00A06405"/>
    <w:rsid w:val="00A06A77"/>
    <w:rsid w:val="00A116CB"/>
    <w:rsid w:val="00A13162"/>
    <w:rsid w:val="00A169C1"/>
    <w:rsid w:val="00A255F2"/>
    <w:rsid w:val="00A25B4A"/>
    <w:rsid w:val="00A336E6"/>
    <w:rsid w:val="00A417A5"/>
    <w:rsid w:val="00A45EDE"/>
    <w:rsid w:val="00A5243F"/>
    <w:rsid w:val="00A5519B"/>
    <w:rsid w:val="00A605F2"/>
    <w:rsid w:val="00A607F8"/>
    <w:rsid w:val="00A61698"/>
    <w:rsid w:val="00A668B8"/>
    <w:rsid w:val="00A76E3D"/>
    <w:rsid w:val="00A840A1"/>
    <w:rsid w:val="00A87046"/>
    <w:rsid w:val="00AA0670"/>
    <w:rsid w:val="00AA693D"/>
    <w:rsid w:val="00AB2363"/>
    <w:rsid w:val="00AB25D1"/>
    <w:rsid w:val="00AC0AC0"/>
    <w:rsid w:val="00AD1321"/>
    <w:rsid w:val="00AD424E"/>
    <w:rsid w:val="00AD4B24"/>
    <w:rsid w:val="00AD65A2"/>
    <w:rsid w:val="00AE4256"/>
    <w:rsid w:val="00AF07F6"/>
    <w:rsid w:val="00AF0D25"/>
    <w:rsid w:val="00AF2DEA"/>
    <w:rsid w:val="00AF4E08"/>
    <w:rsid w:val="00AF5DF0"/>
    <w:rsid w:val="00AF5F08"/>
    <w:rsid w:val="00AF73F5"/>
    <w:rsid w:val="00B03BE6"/>
    <w:rsid w:val="00B072A0"/>
    <w:rsid w:val="00B15F1D"/>
    <w:rsid w:val="00B16397"/>
    <w:rsid w:val="00B368AF"/>
    <w:rsid w:val="00B36FF5"/>
    <w:rsid w:val="00B43807"/>
    <w:rsid w:val="00B452BF"/>
    <w:rsid w:val="00B52053"/>
    <w:rsid w:val="00B7516E"/>
    <w:rsid w:val="00B810C1"/>
    <w:rsid w:val="00B85B2A"/>
    <w:rsid w:val="00B8747F"/>
    <w:rsid w:val="00B9242E"/>
    <w:rsid w:val="00B933F8"/>
    <w:rsid w:val="00B9399F"/>
    <w:rsid w:val="00B942C3"/>
    <w:rsid w:val="00BA0098"/>
    <w:rsid w:val="00BA5D95"/>
    <w:rsid w:val="00BA6025"/>
    <w:rsid w:val="00BB03F5"/>
    <w:rsid w:val="00BC2FEC"/>
    <w:rsid w:val="00BD1B42"/>
    <w:rsid w:val="00BD58BC"/>
    <w:rsid w:val="00BE0003"/>
    <w:rsid w:val="00BE492A"/>
    <w:rsid w:val="00C3143B"/>
    <w:rsid w:val="00C33C6F"/>
    <w:rsid w:val="00C50CD8"/>
    <w:rsid w:val="00C5249B"/>
    <w:rsid w:val="00C60C92"/>
    <w:rsid w:val="00C85FC6"/>
    <w:rsid w:val="00C921CC"/>
    <w:rsid w:val="00C92357"/>
    <w:rsid w:val="00C96DB5"/>
    <w:rsid w:val="00C9730A"/>
    <w:rsid w:val="00CA5FA7"/>
    <w:rsid w:val="00CB429E"/>
    <w:rsid w:val="00CF26EE"/>
    <w:rsid w:val="00D0093C"/>
    <w:rsid w:val="00D2520F"/>
    <w:rsid w:val="00D3225E"/>
    <w:rsid w:val="00D3338C"/>
    <w:rsid w:val="00D3574F"/>
    <w:rsid w:val="00D401E6"/>
    <w:rsid w:val="00D40DE6"/>
    <w:rsid w:val="00D42B0E"/>
    <w:rsid w:val="00D50405"/>
    <w:rsid w:val="00D51B0E"/>
    <w:rsid w:val="00D67792"/>
    <w:rsid w:val="00D730D9"/>
    <w:rsid w:val="00D82614"/>
    <w:rsid w:val="00D96451"/>
    <w:rsid w:val="00DA1E20"/>
    <w:rsid w:val="00DA3AEB"/>
    <w:rsid w:val="00DA5A32"/>
    <w:rsid w:val="00DB5969"/>
    <w:rsid w:val="00DB7502"/>
    <w:rsid w:val="00DD7042"/>
    <w:rsid w:val="00DF0DD0"/>
    <w:rsid w:val="00DF1F3B"/>
    <w:rsid w:val="00DF3BD7"/>
    <w:rsid w:val="00DF502A"/>
    <w:rsid w:val="00E02DB9"/>
    <w:rsid w:val="00E11599"/>
    <w:rsid w:val="00E13933"/>
    <w:rsid w:val="00E17DE6"/>
    <w:rsid w:val="00E31A2A"/>
    <w:rsid w:val="00E403D8"/>
    <w:rsid w:val="00E4481C"/>
    <w:rsid w:val="00E44BE3"/>
    <w:rsid w:val="00E64054"/>
    <w:rsid w:val="00E65454"/>
    <w:rsid w:val="00E6578C"/>
    <w:rsid w:val="00E872D3"/>
    <w:rsid w:val="00EB1095"/>
    <w:rsid w:val="00EB1294"/>
    <w:rsid w:val="00EB57A1"/>
    <w:rsid w:val="00EC256A"/>
    <w:rsid w:val="00ED6CBB"/>
    <w:rsid w:val="00ED6DE8"/>
    <w:rsid w:val="00EE1610"/>
    <w:rsid w:val="00EF7147"/>
    <w:rsid w:val="00F04D31"/>
    <w:rsid w:val="00F1742E"/>
    <w:rsid w:val="00F2166A"/>
    <w:rsid w:val="00F31517"/>
    <w:rsid w:val="00F3603C"/>
    <w:rsid w:val="00F37533"/>
    <w:rsid w:val="00F3784A"/>
    <w:rsid w:val="00F43612"/>
    <w:rsid w:val="00F5502B"/>
    <w:rsid w:val="00F76C69"/>
    <w:rsid w:val="00F77385"/>
    <w:rsid w:val="00F774CD"/>
    <w:rsid w:val="00F87110"/>
    <w:rsid w:val="00F969F4"/>
    <w:rsid w:val="00FA077A"/>
    <w:rsid w:val="00FA07FA"/>
    <w:rsid w:val="00FA12F5"/>
    <w:rsid w:val="00FB5BFB"/>
    <w:rsid w:val="00FC235E"/>
    <w:rsid w:val="00FC5DEA"/>
    <w:rsid w:val="00FC71CF"/>
    <w:rsid w:val="00FD279E"/>
    <w:rsid w:val="00FD3914"/>
    <w:rsid w:val="00FD7322"/>
    <w:rsid w:val="00FE2A35"/>
    <w:rsid w:val="00FF6AE8"/>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BCE47BA"/>
  <w15:docId w15:val="{788DA714-A434-47F1-A4C4-9DE87917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61B"/>
  </w:style>
  <w:style w:type="paragraph" w:styleId="1">
    <w:name w:val="heading 1"/>
    <w:basedOn w:val="a"/>
    <w:next w:val="a"/>
    <w:qFormat/>
    <w:rsid w:val="00A0333D"/>
    <w:pPr>
      <w:keepNext/>
      <w:outlineLvl w:val="0"/>
    </w:pPr>
    <w:rPr>
      <w:sz w:val="24"/>
    </w:rPr>
  </w:style>
  <w:style w:type="paragraph" w:styleId="2">
    <w:name w:val="heading 2"/>
    <w:basedOn w:val="a"/>
    <w:next w:val="a"/>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rsid w:val="00A0333D"/>
    <w:pPr>
      <w:tabs>
        <w:tab w:val="center" w:pos="4677"/>
        <w:tab w:val="right" w:pos="9355"/>
      </w:tabs>
    </w:pPr>
  </w:style>
  <w:style w:type="paragraph" w:styleId="a7">
    <w:name w:val="footer"/>
    <w:basedOn w:val="a"/>
    <w:link w:val="a8"/>
    <w:uiPriority w:val="99"/>
    <w:rsid w:val="00A0333D"/>
    <w:pPr>
      <w:tabs>
        <w:tab w:val="center" w:pos="4677"/>
        <w:tab w:val="right" w:pos="9355"/>
      </w:tabs>
    </w:pPr>
  </w:style>
  <w:style w:type="paragraph" w:customStyle="1" w:styleId="a9">
    <w:name w:val="Адр"/>
    <w:basedOn w:val="a"/>
    <w:rsid w:val="00A0333D"/>
    <w:pPr>
      <w:ind w:left="6237"/>
    </w:pPr>
    <w:rPr>
      <w:sz w:val="28"/>
    </w:rPr>
  </w:style>
  <w:style w:type="character" w:styleId="aa">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b">
    <w:name w:val="Body Text"/>
    <w:basedOn w:val="a"/>
    <w:rsid w:val="00A0333D"/>
    <w:pPr>
      <w:jc w:val="both"/>
    </w:pPr>
    <w:rPr>
      <w:sz w:val="28"/>
    </w:rPr>
  </w:style>
  <w:style w:type="paragraph" w:styleId="ac">
    <w:name w:val="Balloon Text"/>
    <w:basedOn w:val="a"/>
    <w:semiHidden/>
    <w:rsid w:val="00A87046"/>
    <w:rPr>
      <w:rFonts w:ascii="Tahoma" w:hAnsi="Tahoma" w:cs="Tahoma"/>
      <w:sz w:val="16"/>
      <w:szCs w:val="16"/>
    </w:rPr>
  </w:style>
  <w:style w:type="table" w:styleId="ad">
    <w:name w:val="Table Grid"/>
    <w:basedOn w:val="a1"/>
    <w:uiPriority w:val="59"/>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61698"/>
    <w:pPr>
      <w:ind w:left="720"/>
      <w:contextualSpacing/>
    </w:pPr>
  </w:style>
  <w:style w:type="paragraph" w:customStyle="1" w:styleId="ConsPlusTitle">
    <w:name w:val="ConsPlusTitle"/>
    <w:rsid w:val="00A61698"/>
    <w:pPr>
      <w:widowControl w:val="0"/>
      <w:autoSpaceDE w:val="0"/>
      <w:autoSpaceDN w:val="0"/>
    </w:pPr>
    <w:rPr>
      <w:rFonts w:ascii="Calibri" w:hAnsi="Calibri" w:cs="Calibri"/>
      <w:b/>
      <w:sz w:val="22"/>
    </w:rPr>
  </w:style>
  <w:style w:type="paragraph" w:customStyle="1" w:styleId="ConsPlusNormal">
    <w:name w:val="ConsPlusNormal"/>
    <w:link w:val="ConsPlusNormal0"/>
    <w:rsid w:val="0059692F"/>
    <w:pPr>
      <w:autoSpaceDE w:val="0"/>
      <w:autoSpaceDN w:val="0"/>
      <w:adjustRightInd w:val="0"/>
    </w:pPr>
    <w:rPr>
      <w:rFonts w:eastAsia="Calibri"/>
      <w:sz w:val="28"/>
      <w:szCs w:val="28"/>
    </w:rPr>
  </w:style>
  <w:style w:type="character" w:customStyle="1" w:styleId="af">
    <w:name w:val="Основной текст_"/>
    <w:link w:val="5"/>
    <w:rsid w:val="0087070B"/>
    <w:rPr>
      <w:shd w:val="clear" w:color="auto" w:fill="FFFFFF"/>
    </w:rPr>
  </w:style>
  <w:style w:type="paragraph" w:customStyle="1" w:styleId="5">
    <w:name w:val="Основной текст5"/>
    <w:basedOn w:val="a"/>
    <w:link w:val="af"/>
    <w:rsid w:val="0087070B"/>
    <w:pPr>
      <w:widowControl w:val="0"/>
      <w:shd w:val="clear" w:color="auto" w:fill="FFFFFF"/>
      <w:spacing w:line="0" w:lineRule="atLeast"/>
    </w:pPr>
  </w:style>
  <w:style w:type="character" w:customStyle="1" w:styleId="ConsPlusNormal0">
    <w:name w:val="ConsPlusNormal Знак"/>
    <w:link w:val="ConsPlusNormal"/>
    <w:locked/>
    <w:rsid w:val="008B75BE"/>
    <w:rPr>
      <w:rFonts w:eastAsia="Calibri"/>
      <w:sz w:val="28"/>
      <w:szCs w:val="28"/>
    </w:rPr>
  </w:style>
  <w:style w:type="character" w:customStyle="1" w:styleId="searchresult">
    <w:name w:val="search_result"/>
    <w:basedOn w:val="a0"/>
    <w:rsid w:val="00A607F8"/>
  </w:style>
  <w:style w:type="character" w:customStyle="1" w:styleId="a8">
    <w:name w:val="Нижний колонтитул Знак"/>
    <w:basedOn w:val="a0"/>
    <w:link w:val="a7"/>
    <w:uiPriority w:val="99"/>
    <w:rsid w:val="00003612"/>
  </w:style>
  <w:style w:type="paragraph" w:styleId="af0">
    <w:name w:val="Normal (Web)"/>
    <w:basedOn w:val="a"/>
    <w:uiPriority w:val="99"/>
    <w:unhideWhenUsed/>
    <w:rsid w:val="00F43612"/>
    <w:pPr>
      <w:spacing w:before="100" w:beforeAutospacing="1" w:after="100" w:afterAutospacing="1"/>
    </w:pPr>
    <w:rPr>
      <w:sz w:val="24"/>
      <w:szCs w:val="24"/>
    </w:rPr>
  </w:style>
  <w:style w:type="table" w:customStyle="1" w:styleId="11">
    <w:name w:val="Сетка таблицы1"/>
    <w:basedOn w:val="a1"/>
    <w:next w:val="ad"/>
    <w:uiPriority w:val="39"/>
    <w:rsid w:val="002B0D2F"/>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semiHidden/>
    <w:unhideWhenUsed/>
    <w:rsid w:val="00807F24"/>
    <w:rPr>
      <w:sz w:val="16"/>
      <w:szCs w:val="16"/>
    </w:rPr>
  </w:style>
  <w:style w:type="paragraph" w:styleId="af2">
    <w:name w:val="annotation text"/>
    <w:basedOn w:val="a"/>
    <w:link w:val="af3"/>
    <w:semiHidden/>
    <w:unhideWhenUsed/>
    <w:rsid w:val="00807F24"/>
  </w:style>
  <w:style w:type="character" w:customStyle="1" w:styleId="af3">
    <w:name w:val="Текст примечания Знак"/>
    <w:basedOn w:val="a0"/>
    <w:link w:val="af2"/>
    <w:semiHidden/>
    <w:rsid w:val="00807F24"/>
  </w:style>
  <w:style w:type="paragraph" w:styleId="af4">
    <w:name w:val="annotation subject"/>
    <w:basedOn w:val="af2"/>
    <w:next w:val="af2"/>
    <w:link w:val="af5"/>
    <w:semiHidden/>
    <w:unhideWhenUsed/>
    <w:rsid w:val="00807F24"/>
    <w:rPr>
      <w:b/>
      <w:bCs/>
    </w:rPr>
  </w:style>
  <w:style w:type="character" w:customStyle="1" w:styleId="af5">
    <w:name w:val="Тема примечания Знак"/>
    <w:basedOn w:val="af3"/>
    <w:link w:val="af4"/>
    <w:semiHidden/>
    <w:rsid w:val="00807F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RLAW363&amp;n=164714&amp;dst=100081&amp;field=134&amp;date=26.09.202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RLAW363&amp;n=171436&amp;dst=100019&amp;field=134&amp;date=26.09.202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ogin.consultant.ru/link/?req=doc&amp;base=RLAW363&amp;n=171436&amp;dst=100019&amp;field=134&amp;date=26.09.2023" TargetMode="External"/><Relationship Id="rId4" Type="http://schemas.openxmlformats.org/officeDocument/2006/relationships/webSettings" Target="webSettings.xml"/><Relationship Id="rId9" Type="http://schemas.openxmlformats.org/officeDocument/2006/relationships/hyperlink" Target="https://login.consultant.ru/link/?req=doc&amp;base=RLAW363&amp;n=164714&amp;dst=100021&amp;field=134&amp;date=26.09.2023" TargetMode="External"/><Relationship Id="rId14" Type="http://schemas.openxmlformats.org/officeDocument/2006/relationships/hyperlink" Target="https://login.consultant.ru/link/?req=doc&amp;base=LAW&amp;n=441135&amp;date=26.01.202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новый-шаблон</Template>
  <TotalTime>5</TotalTime>
  <Pages>9</Pages>
  <Words>3227</Words>
  <Characters>18398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Чулпан</cp:lastModifiedBy>
  <cp:revision>4</cp:revision>
  <cp:lastPrinted>2022-09-09T08:26:00Z</cp:lastPrinted>
  <dcterms:created xsi:type="dcterms:W3CDTF">2024-01-30T12:26:00Z</dcterms:created>
  <dcterms:modified xsi:type="dcterms:W3CDTF">2024-01-31T08:15:00Z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